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AC6" w:rsidRPr="007454A8" w:rsidRDefault="007454A8" w:rsidP="00C363E1">
      <w:pPr>
        <w:pStyle w:val="Kop1"/>
        <w:rPr>
          <w:rFonts w:ascii="Verdana" w:hAnsi="Verdana" w:cs="Arial"/>
          <w:sz w:val="14"/>
          <w:szCs w:val="14"/>
        </w:rPr>
      </w:pPr>
      <w:r>
        <w:rPr>
          <w:rFonts w:ascii="Verdana" w:hAnsi="Verdana" w:cs="Arial"/>
          <w:sz w:val="14"/>
          <w:szCs w:val="14"/>
        </w:rPr>
        <w:t>A</w:t>
      </w:r>
      <w:r w:rsidR="00102AC6" w:rsidRPr="007454A8">
        <w:rPr>
          <w:rFonts w:ascii="Verdana" w:hAnsi="Verdana" w:cs="Arial"/>
          <w:sz w:val="14"/>
          <w:szCs w:val="14"/>
        </w:rPr>
        <w:t>lgemene voorwaarden</w:t>
      </w:r>
      <w:r>
        <w:rPr>
          <w:rFonts w:ascii="Verdana" w:hAnsi="Verdana" w:cs="Arial"/>
          <w:sz w:val="14"/>
          <w:szCs w:val="14"/>
        </w:rPr>
        <w:t xml:space="preserve"> Schildersbedrijf033</w:t>
      </w:r>
      <w:r w:rsidR="00415658">
        <w:rPr>
          <w:rFonts w:ascii="Verdana" w:hAnsi="Verdana" w:cs="Arial"/>
          <w:sz w:val="14"/>
          <w:szCs w:val="14"/>
        </w:rPr>
        <w:t xml:space="preserve"> (versie maart 2019)</w:t>
      </w:r>
    </w:p>
    <w:p w:rsidR="00102AC6" w:rsidRPr="007454A8" w:rsidRDefault="00102AC6">
      <w:pPr>
        <w:rPr>
          <w:rFonts w:ascii="Verdana" w:hAnsi="Verdana"/>
          <w:szCs w:val="14"/>
        </w:rPr>
      </w:pPr>
    </w:p>
    <w:p w:rsidR="00102AC6" w:rsidRPr="007454A8" w:rsidRDefault="00102AC6">
      <w:pPr>
        <w:rPr>
          <w:rFonts w:ascii="Verdana" w:hAnsi="Verdana"/>
          <w:szCs w:val="14"/>
        </w:rPr>
        <w:sectPr w:rsidR="00102AC6" w:rsidRPr="007454A8" w:rsidSect="00202367">
          <w:pgSz w:w="11907" w:h="16840" w:code="9"/>
          <w:pgMar w:top="567" w:right="567" w:bottom="369" w:left="567" w:header="1440" w:footer="1440" w:gutter="0"/>
          <w:paperSrc w:first="263" w:other="263"/>
          <w:cols w:space="708"/>
          <w:noEndnote/>
          <w:docGrid w:linePitch="190"/>
        </w:sectPr>
      </w:pPr>
    </w:p>
    <w:p w:rsidR="00102AC6" w:rsidRPr="007454A8" w:rsidRDefault="00102AC6">
      <w:pPr>
        <w:pStyle w:val="artikel"/>
        <w:numPr>
          <w:ilvl w:val="0"/>
          <w:numId w:val="0"/>
        </w:numPr>
        <w:jc w:val="both"/>
        <w:rPr>
          <w:rFonts w:ascii="Verdana" w:hAnsi="Verdana"/>
          <w:sz w:val="14"/>
          <w:szCs w:val="14"/>
        </w:rPr>
      </w:pPr>
      <w:r w:rsidRPr="007454A8">
        <w:rPr>
          <w:rFonts w:ascii="Verdana" w:hAnsi="Verdana"/>
          <w:sz w:val="14"/>
          <w:szCs w:val="14"/>
        </w:rPr>
        <w:t>Artikel 1. Geldigheid van deze voorwaarden</w:t>
      </w:r>
    </w:p>
    <w:p w:rsidR="00102AC6" w:rsidRPr="007454A8" w:rsidRDefault="00102AC6">
      <w:pPr>
        <w:numPr>
          <w:ilvl w:val="0"/>
          <w:numId w:val="32"/>
        </w:numPr>
        <w:tabs>
          <w:tab w:val="clear" w:pos="360"/>
        </w:tabs>
        <w:jc w:val="both"/>
        <w:rPr>
          <w:rFonts w:ascii="Verdana" w:hAnsi="Verdana"/>
          <w:szCs w:val="14"/>
        </w:rPr>
      </w:pPr>
      <w:r w:rsidRPr="007454A8">
        <w:rPr>
          <w:rFonts w:ascii="Verdana" w:hAnsi="Verdana"/>
          <w:szCs w:val="14"/>
        </w:rPr>
        <w:t>Deze voorwaarden zijn van toepassing op alle offertes en op alle overeenkomsten aangegaan door:</w:t>
      </w:r>
    </w:p>
    <w:p w:rsidR="00102AC6" w:rsidRPr="007454A8" w:rsidRDefault="007454A8">
      <w:pPr>
        <w:ind w:left="227"/>
        <w:jc w:val="both"/>
        <w:rPr>
          <w:rFonts w:ascii="Verdana" w:hAnsi="Verdana"/>
          <w:szCs w:val="14"/>
        </w:rPr>
      </w:pPr>
      <w:r>
        <w:rPr>
          <w:rFonts w:ascii="Verdana" w:hAnsi="Verdana"/>
          <w:szCs w:val="14"/>
        </w:rPr>
        <w:t>Schildersbedrijf033</w:t>
      </w:r>
    </w:p>
    <w:p w:rsidR="00102AC6" w:rsidRPr="007454A8" w:rsidRDefault="007454A8">
      <w:pPr>
        <w:ind w:left="227"/>
        <w:jc w:val="both"/>
        <w:rPr>
          <w:rFonts w:ascii="Verdana" w:hAnsi="Verdana"/>
          <w:szCs w:val="14"/>
        </w:rPr>
      </w:pPr>
      <w:r>
        <w:rPr>
          <w:rFonts w:ascii="Verdana" w:hAnsi="Verdana"/>
          <w:szCs w:val="14"/>
        </w:rPr>
        <w:t>Berlagestraat 17</w:t>
      </w:r>
    </w:p>
    <w:p w:rsidR="00102AC6" w:rsidRPr="007454A8" w:rsidRDefault="007454A8" w:rsidP="007454A8">
      <w:pPr>
        <w:ind w:left="227"/>
        <w:jc w:val="both"/>
        <w:rPr>
          <w:rFonts w:ascii="Verdana" w:hAnsi="Verdana"/>
          <w:szCs w:val="14"/>
        </w:rPr>
      </w:pPr>
      <w:r>
        <w:rPr>
          <w:rFonts w:ascii="Verdana" w:hAnsi="Verdana"/>
          <w:szCs w:val="14"/>
        </w:rPr>
        <w:t>3822 TA Amersfoort</w:t>
      </w:r>
    </w:p>
    <w:p w:rsidR="00102AC6" w:rsidRPr="007454A8" w:rsidRDefault="00102AC6">
      <w:pPr>
        <w:ind w:left="227"/>
        <w:jc w:val="both"/>
        <w:rPr>
          <w:rFonts w:ascii="Verdana" w:hAnsi="Verdana"/>
          <w:szCs w:val="14"/>
        </w:rPr>
      </w:pPr>
      <w:r w:rsidRPr="007454A8">
        <w:rPr>
          <w:rFonts w:ascii="Verdana" w:hAnsi="Verdana"/>
          <w:szCs w:val="14"/>
        </w:rPr>
        <w:t xml:space="preserve">KvK </w:t>
      </w:r>
      <w:proofErr w:type="spellStart"/>
      <w:r w:rsidRPr="007454A8">
        <w:rPr>
          <w:rFonts w:ascii="Verdana" w:hAnsi="Verdana"/>
          <w:szCs w:val="14"/>
        </w:rPr>
        <w:t>nr</w:t>
      </w:r>
      <w:proofErr w:type="spellEnd"/>
      <w:r w:rsidRPr="007454A8">
        <w:rPr>
          <w:rFonts w:ascii="Verdana" w:hAnsi="Verdana"/>
          <w:szCs w:val="14"/>
        </w:rPr>
        <w:t xml:space="preserve"> </w:t>
      </w:r>
      <w:r w:rsidR="003D6ED2">
        <w:rPr>
          <w:rFonts w:ascii="Verdana" w:hAnsi="Verdana"/>
          <w:szCs w:val="14"/>
        </w:rPr>
        <w:t>74090518</w:t>
      </w:r>
      <w:bookmarkStart w:id="0" w:name="_GoBack"/>
      <w:bookmarkEnd w:id="0"/>
    </w:p>
    <w:p w:rsidR="00102AC6" w:rsidRPr="007454A8" w:rsidRDefault="00102AC6">
      <w:pPr>
        <w:ind w:left="227"/>
        <w:jc w:val="both"/>
        <w:rPr>
          <w:rFonts w:ascii="Verdana" w:hAnsi="Verdana"/>
          <w:szCs w:val="14"/>
        </w:rPr>
      </w:pPr>
      <w:proofErr w:type="gramStart"/>
      <w:r w:rsidRPr="007454A8">
        <w:rPr>
          <w:rFonts w:ascii="Verdana" w:hAnsi="Verdana"/>
          <w:szCs w:val="14"/>
        </w:rPr>
        <w:t>hierna</w:t>
      </w:r>
      <w:proofErr w:type="gramEnd"/>
      <w:r w:rsidRPr="007454A8">
        <w:rPr>
          <w:rFonts w:ascii="Verdana" w:hAnsi="Verdana"/>
          <w:szCs w:val="14"/>
        </w:rPr>
        <w:t xml:space="preserve"> te noemen opdrachtnemer.</w:t>
      </w:r>
    </w:p>
    <w:p w:rsidR="00102AC6" w:rsidRPr="007454A8" w:rsidRDefault="00102AC6">
      <w:pPr>
        <w:pStyle w:val="Plattetekst"/>
        <w:numPr>
          <w:ilvl w:val="0"/>
          <w:numId w:val="32"/>
        </w:numPr>
        <w:tabs>
          <w:tab w:val="clear" w:pos="360"/>
        </w:tabs>
        <w:jc w:val="both"/>
        <w:rPr>
          <w:rFonts w:ascii="Verdana" w:hAnsi="Verdana"/>
          <w:sz w:val="14"/>
          <w:szCs w:val="14"/>
        </w:rPr>
      </w:pPr>
      <w:r w:rsidRPr="007454A8">
        <w:rPr>
          <w:rFonts w:ascii="Verdana" w:hAnsi="Verdana"/>
          <w:sz w:val="14"/>
          <w:szCs w:val="14"/>
        </w:rPr>
        <w:t>Onder voorwaarden wordt verstaan deze algemene voorwaarden van opdrachtnemer.</w:t>
      </w:r>
    </w:p>
    <w:p w:rsidR="00102AC6" w:rsidRPr="007454A8" w:rsidRDefault="00102AC6">
      <w:pPr>
        <w:pStyle w:val="Plattetekst"/>
        <w:numPr>
          <w:ilvl w:val="0"/>
          <w:numId w:val="32"/>
        </w:numPr>
        <w:tabs>
          <w:tab w:val="clear" w:pos="360"/>
        </w:tabs>
        <w:jc w:val="both"/>
        <w:rPr>
          <w:rFonts w:ascii="Verdana" w:hAnsi="Verdana"/>
          <w:sz w:val="14"/>
          <w:szCs w:val="14"/>
        </w:rPr>
      </w:pPr>
      <w:r w:rsidRPr="007454A8">
        <w:rPr>
          <w:rFonts w:ascii="Verdana" w:hAnsi="Verdana"/>
          <w:sz w:val="14"/>
          <w:szCs w:val="14"/>
        </w:rPr>
        <w:t xml:space="preserve">Onder overeenkomst wordt verstaan de overeenkomst tussen opdrachtgever en opdrachtnemer. Onder opdracht wordt tevens verstaan de aanneming van een werk. </w:t>
      </w:r>
    </w:p>
    <w:p w:rsidR="00102AC6" w:rsidRPr="007454A8" w:rsidRDefault="00102AC6" w:rsidP="00E62A69">
      <w:pPr>
        <w:pStyle w:val="Plattetekst"/>
        <w:numPr>
          <w:ilvl w:val="0"/>
          <w:numId w:val="32"/>
        </w:numPr>
        <w:tabs>
          <w:tab w:val="clear" w:pos="360"/>
        </w:tabs>
        <w:jc w:val="both"/>
        <w:rPr>
          <w:rFonts w:ascii="Verdana" w:hAnsi="Verdana"/>
          <w:sz w:val="14"/>
          <w:szCs w:val="14"/>
        </w:rPr>
      </w:pPr>
      <w:r w:rsidRPr="007454A8">
        <w:rPr>
          <w:rFonts w:ascii="Verdana" w:hAnsi="Verdana"/>
          <w:sz w:val="14"/>
          <w:szCs w:val="14"/>
        </w:rPr>
        <w:t>Afwijkingen van deze voorwaarden zijn slechts geldig indien deze schriftelijk zijn overeengekomen.</w:t>
      </w:r>
      <w:r w:rsidR="007F6141" w:rsidRPr="007454A8">
        <w:rPr>
          <w:rFonts w:ascii="Verdana" w:hAnsi="Verdana"/>
          <w:sz w:val="14"/>
          <w:szCs w:val="14"/>
        </w:rPr>
        <w:t xml:space="preserve"> </w:t>
      </w:r>
      <w:r w:rsidRPr="007454A8">
        <w:rPr>
          <w:rFonts w:ascii="Verdana" w:hAnsi="Verdana"/>
          <w:sz w:val="14"/>
          <w:szCs w:val="14"/>
        </w:rPr>
        <w:t xml:space="preserve">Opdrachtnemer zal geen beroep doen op deze voorwaarden in contracten met consumenten indien deze voorwaarden een inbreuk maken of afbreuk doen aan de wettelijke rechten van de consument. </w:t>
      </w:r>
    </w:p>
    <w:p w:rsidR="00102AC6" w:rsidRPr="007454A8" w:rsidRDefault="00102AC6">
      <w:pPr>
        <w:pStyle w:val="artikel"/>
        <w:numPr>
          <w:ilvl w:val="0"/>
          <w:numId w:val="0"/>
        </w:numPr>
        <w:jc w:val="both"/>
        <w:rPr>
          <w:rFonts w:ascii="Verdana" w:hAnsi="Verdana"/>
          <w:sz w:val="14"/>
          <w:szCs w:val="14"/>
        </w:rPr>
      </w:pPr>
      <w:r w:rsidRPr="007454A8">
        <w:rPr>
          <w:rFonts w:ascii="Verdana" w:hAnsi="Verdana"/>
          <w:sz w:val="14"/>
          <w:szCs w:val="14"/>
        </w:rPr>
        <w:t>Artikel 2. Offerte</w:t>
      </w:r>
    </w:p>
    <w:p w:rsidR="00102AC6" w:rsidRPr="007454A8" w:rsidRDefault="00102AC6">
      <w:pPr>
        <w:jc w:val="both"/>
        <w:rPr>
          <w:rFonts w:ascii="Verdana" w:hAnsi="Verdana"/>
          <w:szCs w:val="14"/>
        </w:rPr>
      </w:pPr>
      <w:r w:rsidRPr="007454A8">
        <w:rPr>
          <w:rFonts w:ascii="Verdana" w:hAnsi="Verdana"/>
          <w:szCs w:val="14"/>
        </w:rPr>
        <w:t xml:space="preserve">Offertes gelden uitsluitend voor de termijn die daarin is vermeld. Is geen termijn vermeld dan geldt een termijn van veertien dagen. </w:t>
      </w:r>
    </w:p>
    <w:p w:rsidR="00102AC6" w:rsidRPr="007454A8" w:rsidRDefault="00102AC6">
      <w:pPr>
        <w:pStyle w:val="artikel"/>
        <w:numPr>
          <w:ilvl w:val="0"/>
          <w:numId w:val="0"/>
        </w:numPr>
        <w:jc w:val="both"/>
        <w:rPr>
          <w:rFonts w:ascii="Verdana" w:hAnsi="Verdana"/>
          <w:sz w:val="14"/>
          <w:szCs w:val="14"/>
        </w:rPr>
      </w:pPr>
      <w:r w:rsidRPr="007454A8">
        <w:rPr>
          <w:rFonts w:ascii="Verdana" w:hAnsi="Verdana"/>
          <w:sz w:val="14"/>
          <w:szCs w:val="14"/>
        </w:rPr>
        <w:t>Artikel 3. Algemene voorwaarden van contractpartijen en/of derden</w:t>
      </w:r>
    </w:p>
    <w:p w:rsidR="00102AC6" w:rsidRPr="007454A8" w:rsidRDefault="00102AC6">
      <w:pPr>
        <w:numPr>
          <w:ilvl w:val="0"/>
          <w:numId w:val="4"/>
        </w:numPr>
        <w:jc w:val="both"/>
        <w:rPr>
          <w:rFonts w:ascii="Verdana" w:hAnsi="Verdana"/>
          <w:szCs w:val="14"/>
        </w:rPr>
      </w:pPr>
      <w:r w:rsidRPr="007454A8">
        <w:rPr>
          <w:rFonts w:ascii="Verdana" w:hAnsi="Verdana"/>
          <w:szCs w:val="14"/>
        </w:rPr>
        <w:t>Opdrachtnemer aanvaardt alleen de toepasselijkheid van algemene voorwaarden van opdrachtgever als deze uitdrukkelijk en schriftelijk worden overeengekomen.</w:t>
      </w:r>
    </w:p>
    <w:p w:rsidR="00102AC6" w:rsidRPr="007454A8" w:rsidRDefault="00102AC6">
      <w:pPr>
        <w:numPr>
          <w:ilvl w:val="0"/>
          <w:numId w:val="4"/>
        </w:numPr>
        <w:jc w:val="both"/>
        <w:rPr>
          <w:rFonts w:ascii="Verdana" w:hAnsi="Verdana"/>
          <w:szCs w:val="14"/>
        </w:rPr>
      </w:pPr>
      <w:r w:rsidRPr="007454A8">
        <w:rPr>
          <w:rFonts w:ascii="Verdana" w:hAnsi="Verdana"/>
          <w:szCs w:val="14"/>
        </w:rPr>
        <w:t>Eventuele toepasselijkheid van de algemene voorwaarden van opdrachtgever laten echter de toepasselijkheid van de voorwaarden van opdrachtnemer onverlet.</w:t>
      </w:r>
    </w:p>
    <w:p w:rsidR="00102AC6" w:rsidRPr="007454A8" w:rsidRDefault="00102AC6">
      <w:pPr>
        <w:numPr>
          <w:ilvl w:val="0"/>
          <w:numId w:val="4"/>
        </w:numPr>
        <w:jc w:val="both"/>
        <w:rPr>
          <w:rFonts w:ascii="Verdana" w:hAnsi="Verdana"/>
          <w:szCs w:val="14"/>
        </w:rPr>
      </w:pPr>
      <w:r w:rsidRPr="007454A8">
        <w:rPr>
          <w:rFonts w:ascii="Verdana" w:hAnsi="Verdana"/>
          <w:szCs w:val="14"/>
        </w:rPr>
        <w:t xml:space="preserve">Algemene voorwaarden van opdrachtgever vinden alleen toepassing op de daarvoor bestemde opdracht. </w:t>
      </w:r>
    </w:p>
    <w:p w:rsidR="00102AC6" w:rsidRPr="007454A8" w:rsidRDefault="00102AC6">
      <w:pPr>
        <w:pStyle w:val="artikel"/>
        <w:numPr>
          <w:ilvl w:val="0"/>
          <w:numId w:val="0"/>
        </w:numPr>
        <w:jc w:val="both"/>
        <w:rPr>
          <w:rFonts w:ascii="Verdana" w:hAnsi="Verdana"/>
          <w:sz w:val="14"/>
          <w:szCs w:val="14"/>
        </w:rPr>
      </w:pPr>
      <w:r w:rsidRPr="007454A8">
        <w:rPr>
          <w:rFonts w:ascii="Verdana" w:hAnsi="Verdana"/>
          <w:sz w:val="14"/>
          <w:szCs w:val="14"/>
        </w:rPr>
        <w:t>Artikel 4. Verplichtingen van opdrachtnemer</w:t>
      </w:r>
    </w:p>
    <w:p w:rsidR="00102AC6" w:rsidRPr="007454A8" w:rsidRDefault="00102AC6">
      <w:pPr>
        <w:jc w:val="both"/>
        <w:rPr>
          <w:rFonts w:ascii="Verdana" w:hAnsi="Verdana"/>
          <w:szCs w:val="14"/>
        </w:rPr>
      </w:pPr>
      <w:r w:rsidRPr="007454A8">
        <w:rPr>
          <w:rFonts w:ascii="Verdana" w:hAnsi="Verdana"/>
          <w:szCs w:val="14"/>
        </w:rPr>
        <w:t xml:space="preserve">Opdrachtnemer verplicht zich het opgedragen werk naar de bepalingen van de wet en de overeenkomst uit te voeren. </w:t>
      </w:r>
    </w:p>
    <w:p w:rsidR="00102AC6" w:rsidRPr="007454A8" w:rsidRDefault="00102AC6">
      <w:pPr>
        <w:pStyle w:val="artikel"/>
        <w:numPr>
          <w:ilvl w:val="0"/>
          <w:numId w:val="0"/>
        </w:numPr>
        <w:jc w:val="both"/>
        <w:rPr>
          <w:rFonts w:ascii="Verdana" w:hAnsi="Verdana"/>
          <w:sz w:val="14"/>
          <w:szCs w:val="14"/>
        </w:rPr>
      </w:pPr>
      <w:r w:rsidRPr="007454A8">
        <w:rPr>
          <w:rFonts w:ascii="Verdana" w:hAnsi="Verdana"/>
          <w:sz w:val="14"/>
          <w:szCs w:val="14"/>
        </w:rPr>
        <w:t>Artikel 5. Verplichtingen van de opdrachtgever</w:t>
      </w:r>
    </w:p>
    <w:p w:rsidR="00102AC6" w:rsidRPr="007454A8" w:rsidRDefault="00102AC6">
      <w:pPr>
        <w:numPr>
          <w:ilvl w:val="0"/>
          <w:numId w:val="7"/>
        </w:numPr>
        <w:jc w:val="both"/>
        <w:rPr>
          <w:rFonts w:ascii="Verdana" w:hAnsi="Verdana"/>
          <w:szCs w:val="14"/>
        </w:rPr>
      </w:pPr>
      <w:r w:rsidRPr="007454A8">
        <w:rPr>
          <w:rFonts w:ascii="Verdana" w:hAnsi="Verdana"/>
          <w:szCs w:val="14"/>
        </w:rPr>
        <w:t>De opdrachtgever zorgt ervoor dat opdrachtnemer op tijd kan beschikken over:</w:t>
      </w:r>
    </w:p>
    <w:p w:rsidR="00102AC6" w:rsidRPr="007454A8" w:rsidRDefault="00102AC6">
      <w:pPr>
        <w:numPr>
          <w:ilvl w:val="1"/>
          <w:numId w:val="8"/>
        </w:numPr>
        <w:jc w:val="both"/>
        <w:rPr>
          <w:rFonts w:ascii="Verdana" w:hAnsi="Verdana"/>
          <w:szCs w:val="14"/>
        </w:rPr>
      </w:pPr>
      <w:proofErr w:type="gramStart"/>
      <w:r w:rsidRPr="007454A8">
        <w:rPr>
          <w:rFonts w:ascii="Verdana" w:hAnsi="Verdana"/>
          <w:szCs w:val="14"/>
        </w:rPr>
        <w:t>de</w:t>
      </w:r>
      <w:proofErr w:type="gramEnd"/>
      <w:r w:rsidRPr="007454A8">
        <w:rPr>
          <w:rFonts w:ascii="Verdana" w:hAnsi="Verdana"/>
          <w:szCs w:val="14"/>
        </w:rPr>
        <w:t xml:space="preserve"> voor de opzet van het werk benodigde gegevens en goedkeuringen (zoals vergunningen, ontheffingen en beschikkingen enz.), een en ander op aanwijzing van opdrachtnemer;</w:t>
      </w:r>
    </w:p>
    <w:p w:rsidR="00102AC6" w:rsidRPr="007454A8" w:rsidRDefault="00102AC6">
      <w:pPr>
        <w:numPr>
          <w:ilvl w:val="1"/>
          <w:numId w:val="9"/>
        </w:numPr>
        <w:jc w:val="both"/>
        <w:rPr>
          <w:rFonts w:ascii="Verdana" w:hAnsi="Verdana"/>
          <w:szCs w:val="14"/>
        </w:rPr>
      </w:pPr>
      <w:proofErr w:type="gramStart"/>
      <w:r w:rsidRPr="007454A8">
        <w:rPr>
          <w:rFonts w:ascii="Verdana" w:hAnsi="Verdana"/>
          <w:szCs w:val="14"/>
        </w:rPr>
        <w:t>het</w:t>
      </w:r>
      <w:proofErr w:type="gramEnd"/>
      <w:r w:rsidRPr="007454A8">
        <w:rPr>
          <w:rFonts w:ascii="Verdana" w:hAnsi="Verdana"/>
          <w:szCs w:val="14"/>
        </w:rPr>
        <w:t xml:space="preserve"> terrein en/of de ruimte waar het werk moet worden uitgevoerd;</w:t>
      </w:r>
    </w:p>
    <w:p w:rsidR="00102AC6" w:rsidRPr="007454A8" w:rsidRDefault="00102AC6">
      <w:pPr>
        <w:numPr>
          <w:ilvl w:val="1"/>
          <w:numId w:val="10"/>
        </w:numPr>
        <w:jc w:val="both"/>
        <w:rPr>
          <w:rFonts w:ascii="Verdana" w:hAnsi="Verdana"/>
          <w:szCs w:val="14"/>
        </w:rPr>
      </w:pPr>
      <w:proofErr w:type="gramStart"/>
      <w:r w:rsidRPr="007454A8">
        <w:rPr>
          <w:rFonts w:ascii="Verdana" w:hAnsi="Verdana"/>
          <w:szCs w:val="14"/>
        </w:rPr>
        <w:t>voldoende</w:t>
      </w:r>
      <w:proofErr w:type="gramEnd"/>
      <w:r w:rsidRPr="007454A8">
        <w:rPr>
          <w:rFonts w:ascii="Verdana" w:hAnsi="Verdana"/>
          <w:szCs w:val="14"/>
        </w:rPr>
        <w:t xml:space="preserve"> gelegenheid voor aanvoer, opslag en/of afvoer van bouwstoffen, materialen en werktuigen.</w:t>
      </w:r>
    </w:p>
    <w:p w:rsidR="00102AC6" w:rsidRPr="007454A8" w:rsidRDefault="00102AC6">
      <w:pPr>
        <w:numPr>
          <w:ilvl w:val="1"/>
          <w:numId w:val="11"/>
        </w:numPr>
        <w:jc w:val="both"/>
        <w:rPr>
          <w:rFonts w:ascii="Verdana" w:hAnsi="Verdana"/>
          <w:szCs w:val="14"/>
        </w:rPr>
      </w:pPr>
      <w:r w:rsidRPr="007454A8">
        <w:rPr>
          <w:rFonts w:ascii="Verdana" w:hAnsi="Verdana"/>
          <w:szCs w:val="14"/>
        </w:rPr>
        <w:t>Elektriciteit en water.</w:t>
      </w:r>
    </w:p>
    <w:p w:rsidR="009A0C60" w:rsidRPr="007454A8" w:rsidRDefault="00102AC6" w:rsidP="003D0C93">
      <w:pPr>
        <w:numPr>
          <w:ilvl w:val="0"/>
          <w:numId w:val="13"/>
        </w:numPr>
        <w:jc w:val="both"/>
        <w:rPr>
          <w:rFonts w:ascii="Verdana" w:hAnsi="Verdana"/>
          <w:szCs w:val="14"/>
        </w:rPr>
      </w:pPr>
      <w:r w:rsidRPr="007454A8">
        <w:rPr>
          <w:rFonts w:ascii="Verdana" w:hAnsi="Verdana"/>
          <w:szCs w:val="14"/>
        </w:rPr>
        <w:t>Opdrachtgever is niet gerechtigd tot een vergoeding van de in lid 1 genoemde zaken tenzij anders overeengekomen bij het aangaan van de overeenkomst.</w:t>
      </w:r>
    </w:p>
    <w:p w:rsidR="00E26075" w:rsidRPr="007454A8" w:rsidRDefault="000F459D" w:rsidP="003D0C93">
      <w:pPr>
        <w:numPr>
          <w:ilvl w:val="0"/>
          <w:numId w:val="13"/>
        </w:numPr>
        <w:jc w:val="both"/>
        <w:rPr>
          <w:rFonts w:ascii="Verdana" w:hAnsi="Verdana"/>
          <w:szCs w:val="14"/>
        </w:rPr>
      </w:pPr>
      <w:r w:rsidRPr="007454A8">
        <w:rPr>
          <w:rFonts w:ascii="Verdana" w:hAnsi="Verdana"/>
          <w:szCs w:val="14"/>
        </w:rPr>
        <w:t xml:space="preserve">Als niet aan de in lid 1 genoemde zaken is </w:t>
      </w:r>
      <w:proofErr w:type="gramStart"/>
      <w:r w:rsidRPr="007454A8">
        <w:rPr>
          <w:rFonts w:ascii="Verdana" w:hAnsi="Verdana"/>
          <w:szCs w:val="14"/>
        </w:rPr>
        <w:t xml:space="preserve">voldaan </w:t>
      </w:r>
      <w:r w:rsidR="00102AC6" w:rsidRPr="007454A8">
        <w:rPr>
          <w:rFonts w:ascii="Verdana" w:hAnsi="Verdana"/>
          <w:szCs w:val="14"/>
        </w:rPr>
        <w:t>,</w:t>
      </w:r>
      <w:proofErr w:type="gramEnd"/>
      <w:r w:rsidR="005701C5" w:rsidRPr="007454A8">
        <w:rPr>
          <w:rFonts w:ascii="Verdana" w:hAnsi="Verdana"/>
          <w:szCs w:val="14"/>
        </w:rPr>
        <w:t xml:space="preserve"> dan</w:t>
      </w:r>
      <w:r w:rsidR="00102AC6" w:rsidRPr="007454A8">
        <w:rPr>
          <w:rFonts w:ascii="Verdana" w:hAnsi="Verdana"/>
          <w:szCs w:val="14"/>
        </w:rPr>
        <w:t xml:space="preserve"> is </w:t>
      </w:r>
      <w:r w:rsidR="00E62A69" w:rsidRPr="007454A8">
        <w:rPr>
          <w:rFonts w:ascii="Verdana" w:hAnsi="Verdana"/>
          <w:szCs w:val="14"/>
        </w:rPr>
        <w:t>opdrachtg</w:t>
      </w:r>
      <w:r w:rsidRPr="007454A8">
        <w:rPr>
          <w:rFonts w:ascii="Verdana" w:hAnsi="Verdana"/>
          <w:szCs w:val="14"/>
        </w:rPr>
        <w:t>e</w:t>
      </w:r>
      <w:r w:rsidR="00E62A69" w:rsidRPr="007454A8">
        <w:rPr>
          <w:rFonts w:ascii="Verdana" w:hAnsi="Verdana"/>
          <w:szCs w:val="14"/>
        </w:rPr>
        <w:t>v</w:t>
      </w:r>
      <w:r w:rsidRPr="007454A8">
        <w:rPr>
          <w:rFonts w:ascii="Verdana" w:hAnsi="Verdana"/>
          <w:szCs w:val="14"/>
        </w:rPr>
        <w:t>er</w:t>
      </w:r>
      <w:r w:rsidR="00102AC6" w:rsidRPr="007454A8">
        <w:rPr>
          <w:rFonts w:ascii="Verdana" w:hAnsi="Verdana"/>
          <w:szCs w:val="14"/>
        </w:rPr>
        <w:t xml:space="preserve"> aansprakelijk</w:t>
      </w:r>
      <w:r w:rsidR="005701C5" w:rsidRPr="007454A8">
        <w:rPr>
          <w:rFonts w:ascii="Verdana" w:hAnsi="Verdana"/>
          <w:szCs w:val="14"/>
        </w:rPr>
        <w:t xml:space="preserve"> voor alle gevolgen</w:t>
      </w:r>
      <w:r w:rsidR="00102AC6" w:rsidRPr="007454A8">
        <w:rPr>
          <w:rFonts w:ascii="Verdana" w:hAnsi="Verdana"/>
          <w:szCs w:val="14"/>
        </w:rPr>
        <w:t xml:space="preserve"> wanneer dit niet of niet tijdig geschiedt.</w:t>
      </w:r>
      <w:r w:rsidR="003D0C93" w:rsidRPr="007454A8">
        <w:rPr>
          <w:rFonts w:ascii="Verdana" w:hAnsi="Verdana"/>
          <w:szCs w:val="14"/>
        </w:rPr>
        <w:t xml:space="preserve"> </w:t>
      </w:r>
      <w:r w:rsidRPr="007454A8">
        <w:rPr>
          <w:rFonts w:ascii="Verdana" w:hAnsi="Verdana"/>
          <w:szCs w:val="14"/>
        </w:rPr>
        <w:t xml:space="preserve">Dit geldt </w:t>
      </w:r>
      <w:proofErr w:type="gramStart"/>
      <w:r w:rsidRPr="007454A8">
        <w:rPr>
          <w:rFonts w:ascii="Verdana" w:hAnsi="Verdana"/>
          <w:szCs w:val="14"/>
        </w:rPr>
        <w:t>ook  indien</w:t>
      </w:r>
      <w:proofErr w:type="gramEnd"/>
      <w:r w:rsidRPr="007454A8">
        <w:rPr>
          <w:rFonts w:ascii="Verdana" w:hAnsi="Verdana"/>
          <w:szCs w:val="14"/>
        </w:rPr>
        <w:t xml:space="preserve"> door opdrachtgever aan te leveren materialen  of uit te voeren delen van het werk niet tijdig,  onvolledig of gebrekkig zijn geleverd respectievelijk zijn uitgevoerd. </w:t>
      </w:r>
      <w:r w:rsidR="003D0C93" w:rsidRPr="007454A8">
        <w:rPr>
          <w:rFonts w:ascii="Verdana" w:hAnsi="Verdana"/>
          <w:szCs w:val="14"/>
        </w:rPr>
        <w:t xml:space="preserve">Opdrachtnemer is in geen geval in verzuim doordat hij </w:t>
      </w:r>
      <w:proofErr w:type="gramStart"/>
      <w:r w:rsidR="003D0C93" w:rsidRPr="007454A8">
        <w:rPr>
          <w:rFonts w:ascii="Verdana" w:hAnsi="Verdana"/>
          <w:szCs w:val="14"/>
        </w:rPr>
        <w:t xml:space="preserve">om </w:t>
      </w:r>
      <w:r w:rsidR="009A0C60" w:rsidRPr="007454A8">
        <w:rPr>
          <w:rFonts w:ascii="Verdana" w:hAnsi="Verdana"/>
          <w:szCs w:val="14"/>
        </w:rPr>
        <w:t xml:space="preserve"> die</w:t>
      </w:r>
      <w:proofErr w:type="gramEnd"/>
      <w:r w:rsidR="009A0C60" w:rsidRPr="007454A8">
        <w:rPr>
          <w:rFonts w:ascii="Verdana" w:hAnsi="Verdana"/>
          <w:szCs w:val="14"/>
        </w:rPr>
        <w:t xml:space="preserve"> reden </w:t>
      </w:r>
      <w:r w:rsidR="003D0C93" w:rsidRPr="007454A8">
        <w:rPr>
          <w:rFonts w:ascii="Verdana" w:hAnsi="Verdana"/>
          <w:szCs w:val="14"/>
        </w:rPr>
        <w:t>de geplande werkzaamheden niet kan verrichten. Tevens is hij gerechtigd vertragingskosten bij opdrachtgever in rekening te brengen.</w:t>
      </w:r>
    </w:p>
    <w:p w:rsidR="009E2B7F" w:rsidRPr="007454A8" w:rsidRDefault="009E2B7F">
      <w:pPr>
        <w:pStyle w:val="artikel"/>
        <w:numPr>
          <w:ilvl w:val="0"/>
          <w:numId w:val="0"/>
        </w:numPr>
        <w:jc w:val="both"/>
        <w:rPr>
          <w:rFonts w:ascii="Verdana" w:hAnsi="Verdana"/>
          <w:sz w:val="14"/>
          <w:szCs w:val="14"/>
        </w:rPr>
      </w:pPr>
    </w:p>
    <w:p w:rsidR="006C7960" w:rsidRDefault="006C7960">
      <w:pPr>
        <w:pStyle w:val="artikel"/>
        <w:numPr>
          <w:ilvl w:val="0"/>
          <w:numId w:val="0"/>
        </w:numPr>
        <w:jc w:val="both"/>
        <w:rPr>
          <w:rFonts w:ascii="Verdana" w:hAnsi="Verdana"/>
          <w:sz w:val="14"/>
          <w:szCs w:val="14"/>
        </w:rPr>
      </w:pPr>
    </w:p>
    <w:p w:rsidR="0047193E" w:rsidRPr="007454A8" w:rsidRDefault="0047193E">
      <w:pPr>
        <w:pStyle w:val="artikel"/>
        <w:numPr>
          <w:ilvl w:val="0"/>
          <w:numId w:val="0"/>
        </w:numPr>
        <w:jc w:val="both"/>
        <w:rPr>
          <w:rFonts w:ascii="Verdana" w:hAnsi="Verdana"/>
          <w:sz w:val="14"/>
          <w:szCs w:val="14"/>
        </w:rPr>
      </w:pPr>
    </w:p>
    <w:p w:rsidR="006C7960" w:rsidRDefault="006C7960">
      <w:pPr>
        <w:pStyle w:val="artikel"/>
        <w:numPr>
          <w:ilvl w:val="0"/>
          <w:numId w:val="0"/>
        </w:numPr>
        <w:jc w:val="both"/>
        <w:rPr>
          <w:rFonts w:ascii="Verdana" w:hAnsi="Verdana"/>
          <w:sz w:val="14"/>
          <w:szCs w:val="14"/>
        </w:rPr>
      </w:pPr>
    </w:p>
    <w:p w:rsidR="00794DE1" w:rsidRPr="007454A8" w:rsidRDefault="00794DE1">
      <w:pPr>
        <w:pStyle w:val="artikel"/>
        <w:numPr>
          <w:ilvl w:val="0"/>
          <w:numId w:val="0"/>
        </w:numPr>
        <w:jc w:val="both"/>
        <w:rPr>
          <w:rFonts w:ascii="Verdana" w:hAnsi="Verdana"/>
          <w:sz w:val="14"/>
          <w:szCs w:val="14"/>
        </w:rPr>
      </w:pPr>
    </w:p>
    <w:p w:rsidR="00102AC6" w:rsidRPr="007454A8" w:rsidRDefault="00102AC6" w:rsidP="006C7960">
      <w:pPr>
        <w:pStyle w:val="artikel"/>
        <w:numPr>
          <w:ilvl w:val="0"/>
          <w:numId w:val="0"/>
        </w:numPr>
        <w:jc w:val="both"/>
        <w:rPr>
          <w:rFonts w:ascii="Verdana" w:hAnsi="Verdana"/>
          <w:sz w:val="14"/>
          <w:szCs w:val="14"/>
        </w:rPr>
      </w:pPr>
      <w:r w:rsidRPr="007454A8">
        <w:rPr>
          <w:rFonts w:ascii="Verdana" w:hAnsi="Verdana"/>
          <w:sz w:val="14"/>
          <w:szCs w:val="14"/>
        </w:rPr>
        <w:t>Art</w:t>
      </w:r>
      <w:r w:rsidR="006C7960" w:rsidRPr="007454A8">
        <w:rPr>
          <w:rFonts w:ascii="Verdana" w:hAnsi="Verdana"/>
          <w:sz w:val="14"/>
          <w:szCs w:val="14"/>
        </w:rPr>
        <w:t xml:space="preserve">ikel 6. </w:t>
      </w:r>
      <w:r w:rsidRPr="007454A8">
        <w:rPr>
          <w:rFonts w:ascii="Verdana" w:hAnsi="Verdana"/>
          <w:sz w:val="14"/>
          <w:szCs w:val="14"/>
        </w:rPr>
        <w:t>Prijzen</w:t>
      </w:r>
    </w:p>
    <w:p w:rsidR="00102AC6" w:rsidRPr="007454A8" w:rsidRDefault="00BB2BBD">
      <w:pPr>
        <w:numPr>
          <w:ilvl w:val="0"/>
          <w:numId w:val="18"/>
        </w:numPr>
        <w:jc w:val="both"/>
        <w:rPr>
          <w:rFonts w:ascii="Verdana" w:hAnsi="Verdana"/>
          <w:szCs w:val="14"/>
        </w:rPr>
      </w:pPr>
      <w:r>
        <w:rPr>
          <w:rFonts w:ascii="Verdana" w:hAnsi="Verdana"/>
          <w:szCs w:val="14"/>
        </w:rPr>
        <w:t xml:space="preserve">Tenzij anders vermeld zijn de </w:t>
      </w:r>
      <w:r w:rsidR="00102AC6" w:rsidRPr="007454A8">
        <w:rPr>
          <w:rFonts w:ascii="Verdana" w:hAnsi="Verdana"/>
          <w:szCs w:val="14"/>
        </w:rPr>
        <w:t xml:space="preserve">door de opdrachtnemer in offertes genoemde prijzen exclusief BTW en zijn gebaseerd op de op dat moment kostenbepalende factoren. </w:t>
      </w:r>
    </w:p>
    <w:p w:rsidR="00102AC6" w:rsidRPr="007454A8" w:rsidRDefault="00102AC6">
      <w:pPr>
        <w:numPr>
          <w:ilvl w:val="0"/>
          <w:numId w:val="18"/>
        </w:numPr>
        <w:jc w:val="both"/>
        <w:rPr>
          <w:rFonts w:ascii="Verdana" w:hAnsi="Verdana"/>
          <w:szCs w:val="14"/>
        </w:rPr>
      </w:pPr>
      <w:r w:rsidRPr="007454A8">
        <w:rPr>
          <w:rFonts w:ascii="Verdana" w:hAnsi="Verdana"/>
          <w:szCs w:val="14"/>
        </w:rPr>
        <w:t xml:space="preserve">Tussentijdse wijzigingen in de materiaalprijzen die ontstaan meer dan drie maanden na aangaan van de overeenkomst kunnen door opdrachtnemer worden doorberekend aan de opdrachtgever. </w:t>
      </w:r>
    </w:p>
    <w:p w:rsidR="00102AC6" w:rsidRPr="007454A8" w:rsidRDefault="006C7960">
      <w:pPr>
        <w:pStyle w:val="artikel"/>
        <w:numPr>
          <w:ilvl w:val="0"/>
          <w:numId w:val="0"/>
        </w:numPr>
        <w:jc w:val="both"/>
        <w:rPr>
          <w:rFonts w:ascii="Verdana" w:hAnsi="Verdana"/>
          <w:sz w:val="14"/>
          <w:szCs w:val="14"/>
        </w:rPr>
      </w:pPr>
      <w:r w:rsidRPr="007454A8">
        <w:rPr>
          <w:rFonts w:ascii="Verdana" w:hAnsi="Verdana"/>
          <w:sz w:val="14"/>
          <w:szCs w:val="14"/>
        </w:rPr>
        <w:t>Artikel 7</w:t>
      </w:r>
      <w:r w:rsidR="00102AC6" w:rsidRPr="007454A8">
        <w:rPr>
          <w:rFonts w:ascii="Verdana" w:hAnsi="Verdana"/>
          <w:sz w:val="14"/>
          <w:szCs w:val="14"/>
        </w:rPr>
        <w:t>. Meer- en minderwerk</w:t>
      </w:r>
    </w:p>
    <w:p w:rsidR="003D0C93" w:rsidRPr="007454A8" w:rsidRDefault="00102AC6" w:rsidP="003D0C93">
      <w:pPr>
        <w:numPr>
          <w:ilvl w:val="0"/>
          <w:numId w:val="20"/>
        </w:numPr>
        <w:jc w:val="both"/>
        <w:rPr>
          <w:rFonts w:ascii="Verdana" w:hAnsi="Verdana"/>
          <w:szCs w:val="14"/>
        </w:rPr>
      </w:pPr>
      <w:r w:rsidRPr="007454A8">
        <w:rPr>
          <w:rFonts w:ascii="Verdana" w:hAnsi="Verdana"/>
          <w:szCs w:val="14"/>
        </w:rPr>
        <w:t>Het werk omvat alleen de op de offerte gespecificeerde werkzaamheden. De kosten van meerwerk komen geheel ten laste van de opdrachtge</w:t>
      </w:r>
      <w:r w:rsidR="00777BFD" w:rsidRPr="007454A8">
        <w:rPr>
          <w:rFonts w:ascii="Verdana" w:hAnsi="Verdana"/>
          <w:szCs w:val="14"/>
        </w:rPr>
        <w:t>ver.</w:t>
      </w:r>
    </w:p>
    <w:p w:rsidR="003D0C93" w:rsidRPr="007454A8" w:rsidRDefault="00777BFD" w:rsidP="003D0C93">
      <w:pPr>
        <w:numPr>
          <w:ilvl w:val="0"/>
          <w:numId w:val="20"/>
        </w:numPr>
        <w:jc w:val="both"/>
        <w:rPr>
          <w:rFonts w:ascii="Verdana" w:hAnsi="Verdana"/>
          <w:szCs w:val="14"/>
        </w:rPr>
      </w:pPr>
      <w:r w:rsidRPr="007454A8">
        <w:rPr>
          <w:rFonts w:ascii="Verdana" w:hAnsi="Verdana"/>
          <w:szCs w:val="14"/>
        </w:rPr>
        <w:t xml:space="preserve">Meerwerk </w:t>
      </w:r>
      <w:r w:rsidR="003D0C93" w:rsidRPr="007454A8">
        <w:rPr>
          <w:rFonts w:ascii="Verdana" w:hAnsi="Verdana"/>
          <w:szCs w:val="14"/>
        </w:rPr>
        <w:t xml:space="preserve">omvat </w:t>
      </w:r>
      <w:r w:rsidRPr="007454A8">
        <w:rPr>
          <w:rFonts w:ascii="Verdana" w:hAnsi="Verdana"/>
          <w:szCs w:val="14"/>
        </w:rPr>
        <w:t>enerzijds</w:t>
      </w:r>
      <w:r w:rsidR="003D0C93" w:rsidRPr="007454A8">
        <w:rPr>
          <w:rFonts w:ascii="Verdana" w:hAnsi="Verdana"/>
          <w:szCs w:val="14"/>
        </w:rPr>
        <w:t xml:space="preserve"> extra werk</w:t>
      </w:r>
      <w:r w:rsidRPr="007454A8">
        <w:rPr>
          <w:rFonts w:ascii="Verdana" w:hAnsi="Verdana"/>
          <w:szCs w:val="14"/>
        </w:rPr>
        <w:t xml:space="preserve"> doordat opdrachtgever aanvullende wensen heeft op het eerder geoffreerde te realiseren werk. Anderzijds ontstaat meerwerk doordat tijdens de uitvoering duidelijk wordt </w:t>
      </w:r>
      <w:r w:rsidR="003D0C93" w:rsidRPr="007454A8">
        <w:rPr>
          <w:rFonts w:ascii="Verdana" w:hAnsi="Verdana"/>
          <w:szCs w:val="14"/>
        </w:rPr>
        <w:t>dat er meer onvoorziene werkza</w:t>
      </w:r>
      <w:r w:rsidR="009E2B7F" w:rsidRPr="007454A8">
        <w:rPr>
          <w:rFonts w:ascii="Verdana" w:hAnsi="Verdana"/>
          <w:szCs w:val="14"/>
        </w:rPr>
        <w:t xml:space="preserve">amheden verricht moeten worden </w:t>
      </w:r>
      <w:r w:rsidR="003D0C93" w:rsidRPr="007454A8">
        <w:rPr>
          <w:rFonts w:ascii="Verdana" w:hAnsi="Verdana"/>
          <w:szCs w:val="14"/>
        </w:rPr>
        <w:t>dan er gespecifi</w:t>
      </w:r>
      <w:r w:rsidR="009E2B7F" w:rsidRPr="007454A8">
        <w:rPr>
          <w:rFonts w:ascii="Verdana" w:hAnsi="Verdana"/>
          <w:szCs w:val="14"/>
        </w:rPr>
        <w:t xml:space="preserve">ceerd </w:t>
      </w:r>
      <w:r w:rsidR="003D0C93" w:rsidRPr="007454A8">
        <w:rPr>
          <w:rFonts w:ascii="Verdana" w:hAnsi="Verdana"/>
          <w:szCs w:val="14"/>
        </w:rPr>
        <w:t xml:space="preserve">is om </w:t>
      </w:r>
      <w:r w:rsidRPr="007454A8">
        <w:rPr>
          <w:rFonts w:ascii="Verdana" w:hAnsi="Verdana"/>
          <w:szCs w:val="14"/>
        </w:rPr>
        <w:t xml:space="preserve">het </w:t>
      </w:r>
      <w:r w:rsidR="003D0C93" w:rsidRPr="007454A8">
        <w:rPr>
          <w:rFonts w:ascii="Verdana" w:hAnsi="Verdana"/>
          <w:szCs w:val="14"/>
        </w:rPr>
        <w:t>geoffreerde eindresultaat</w:t>
      </w:r>
      <w:r w:rsidRPr="007454A8">
        <w:rPr>
          <w:rFonts w:ascii="Verdana" w:hAnsi="Verdana"/>
          <w:szCs w:val="14"/>
        </w:rPr>
        <w:t xml:space="preserve"> </w:t>
      </w:r>
      <w:r w:rsidR="003D0C93" w:rsidRPr="007454A8">
        <w:rPr>
          <w:rFonts w:ascii="Verdana" w:hAnsi="Verdana"/>
          <w:szCs w:val="14"/>
        </w:rPr>
        <w:t xml:space="preserve">te behalen. </w:t>
      </w:r>
    </w:p>
    <w:p w:rsidR="00102AC6" w:rsidRPr="007454A8" w:rsidRDefault="00102AC6" w:rsidP="003D0C93">
      <w:pPr>
        <w:numPr>
          <w:ilvl w:val="0"/>
          <w:numId w:val="20"/>
        </w:numPr>
        <w:jc w:val="both"/>
        <w:rPr>
          <w:rFonts w:ascii="Verdana" w:hAnsi="Verdana"/>
          <w:szCs w:val="14"/>
        </w:rPr>
      </w:pPr>
      <w:r w:rsidRPr="007454A8">
        <w:rPr>
          <w:rFonts w:ascii="Verdana" w:hAnsi="Verdana"/>
          <w:szCs w:val="14"/>
        </w:rPr>
        <w:t xml:space="preserve">Meerwerk wordt afgerekend op basis van gewerkte uren en gebruikte materialen. </w:t>
      </w:r>
    </w:p>
    <w:p w:rsidR="00102AC6" w:rsidRPr="007454A8" w:rsidRDefault="00B52C4E">
      <w:pPr>
        <w:pStyle w:val="artikel"/>
        <w:numPr>
          <w:ilvl w:val="0"/>
          <w:numId w:val="0"/>
        </w:numPr>
        <w:jc w:val="both"/>
        <w:rPr>
          <w:rFonts w:ascii="Verdana" w:hAnsi="Verdana"/>
          <w:sz w:val="14"/>
          <w:szCs w:val="14"/>
        </w:rPr>
      </w:pPr>
      <w:r w:rsidRPr="007454A8">
        <w:rPr>
          <w:rFonts w:ascii="Verdana" w:hAnsi="Verdana"/>
          <w:sz w:val="14"/>
          <w:szCs w:val="14"/>
        </w:rPr>
        <w:t>Artikel 8</w:t>
      </w:r>
      <w:r w:rsidR="00102AC6" w:rsidRPr="007454A8">
        <w:rPr>
          <w:rFonts w:ascii="Verdana" w:hAnsi="Verdana"/>
          <w:sz w:val="14"/>
          <w:szCs w:val="14"/>
        </w:rPr>
        <w:t xml:space="preserve">. Opschorting en intrekken </w:t>
      </w:r>
    </w:p>
    <w:p w:rsidR="00102AC6" w:rsidRPr="007454A8" w:rsidRDefault="00102AC6">
      <w:pPr>
        <w:numPr>
          <w:ilvl w:val="0"/>
          <w:numId w:val="34"/>
        </w:numPr>
        <w:tabs>
          <w:tab w:val="clear" w:pos="360"/>
        </w:tabs>
        <w:jc w:val="both"/>
        <w:rPr>
          <w:rFonts w:ascii="Verdana" w:hAnsi="Verdana"/>
          <w:szCs w:val="14"/>
        </w:rPr>
      </w:pPr>
      <w:r w:rsidRPr="007454A8">
        <w:rPr>
          <w:rFonts w:ascii="Verdana" w:hAnsi="Verdana"/>
          <w:szCs w:val="14"/>
        </w:rPr>
        <w:t xml:space="preserve">Indien de opdrachtgever de uitvoering tijdelijk opschort dan wel geheel intrekt op grond van een niet aan de opdrachtnemer toe te rekenen oorzaak, </w:t>
      </w:r>
      <w:r w:rsidR="003D0C93" w:rsidRPr="007454A8">
        <w:rPr>
          <w:rFonts w:ascii="Verdana" w:hAnsi="Verdana"/>
          <w:szCs w:val="14"/>
        </w:rPr>
        <w:t xml:space="preserve">dan </w:t>
      </w:r>
      <w:r w:rsidRPr="007454A8">
        <w:rPr>
          <w:rFonts w:ascii="Verdana" w:hAnsi="Verdana"/>
          <w:szCs w:val="14"/>
        </w:rPr>
        <w:t xml:space="preserve">is opdrachtnemer gerechtigd tot vergoeding van zijn schade. </w:t>
      </w:r>
    </w:p>
    <w:p w:rsidR="003D0C93" w:rsidRPr="007454A8" w:rsidRDefault="003D0C93">
      <w:pPr>
        <w:numPr>
          <w:ilvl w:val="0"/>
          <w:numId w:val="34"/>
        </w:numPr>
        <w:tabs>
          <w:tab w:val="clear" w:pos="360"/>
        </w:tabs>
        <w:jc w:val="both"/>
        <w:rPr>
          <w:rFonts w:ascii="Verdana" w:hAnsi="Verdana"/>
          <w:szCs w:val="14"/>
        </w:rPr>
      </w:pPr>
      <w:r w:rsidRPr="007454A8">
        <w:rPr>
          <w:rFonts w:ascii="Verdana" w:hAnsi="Verdana"/>
          <w:szCs w:val="14"/>
        </w:rPr>
        <w:t>De te vergoeden schade omvat de voor het gehele werk overeengekomen prijs minus de besparingen die voor opdrachtnemer uit de opzegging voortvloeien.</w:t>
      </w:r>
    </w:p>
    <w:p w:rsidR="00E62A69" w:rsidRPr="007454A8" w:rsidRDefault="00102AC6" w:rsidP="00E62A69">
      <w:pPr>
        <w:numPr>
          <w:ilvl w:val="0"/>
          <w:numId w:val="34"/>
        </w:numPr>
        <w:tabs>
          <w:tab w:val="clear" w:pos="360"/>
        </w:tabs>
        <w:jc w:val="both"/>
        <w:rPr>
          <w:rFonts w:ascii="Verdana" w:hAnsi="Verdana"/>
          <w:szCs w:val="14"/>
        </w:rPr>
      </w:pPr>
      <w:r w:rsidRPr="007454A8">
        <w:rPr>
          <w:rFonts w:ascii="Verdana" w:hAnsi="Verdana"/>
          <w:szCs w:val="14"/>
        </w:rPr>
        <w:t>Een partij die verplicht is het eerste te presteren, is bevoegd de nakoming van haar prestatie op te schorten als gegronde vrees bestaat dat de wederpartij haar verplichtingen niet, of niet tijdig zal nakomen.</w:t>
      </w:r>
      <w:r w:rsidR="00240900" w:rsidRPr="007454A8">
        <w:rPr>
          <w:rFonts w:ascii="Verdana" w:hAnsi="Verdana"/>
          <w:szCs w:val="14"/>
        </w:rPr>
        <w:t xml:space="preserve"> </w:t>
      </w:r>
    </w:p>
    <w:p w:rsidR="00240900" w:rsidRPr="007454A8" w:rsidRDefault="00240900" w:rsidP="00E62A69">
      <w:pPr>
        <w:numPr>
          <w:ilvl w:val="0"/>
          <w:numId w:val="34"/>
        </w:numPr>
        <w:tabs>
          <w:tab w:val="clear" w:pos="360"/>
        </w:tabs>
        <w:jc w:val="both"/>
        <w:rPr>
          <w:rFonts w:ascii="Verdana" w:hAnsi="Verdana"/>
          <w:szCs w:val="14"/>
        </w:rPr>
      </w:pPr>
      <w:r w:rsidRPr="007454A8">
        <w:rPr>
          <w:rFonts w:ascii="Verdana" w:hAnsi="Verdana"/>
          <w:szCs w:val="14"/>
        </w:rPr>
        <w:t xml:space="preserve">De gevreesde tekortkoming dient ernstig genoeg te zijn om de opschorting te rechtvaardigen.  </w:t>
      </w:r>
    </w:p>
    <w:p w:rsidR="00102AC6" w:rsidRPr="007454A8" w:rsidRDefault="0030416A">
      <w:pPr>
        <w:pStyle w:val="artikel"/>
        <w:numPr>
          <w:ilvl w:val="0"/>
          <w:numId w:val="0"/>
        </w:numPr>
        <w:jc w:val="both"/>
        <w:rPr>
          <w:rFonts w:ascii="Verdana" w:hAnsi="Verdana"/>
          <w:sz w:val="14"/>
          <w:szCs w:val="14"/>
        </w:rPr>
      </w:pPr>
      <w:r w:rsidRPr="007454A8">
        <w:rPr>
          <w:rFonts w:ascii="Verdana" w:hAnsi="Verdana"/>
          <w:sz w:val="14"/>
          <w:szCs w:val="14"/>
        </w:rPr>
        <w:t>Artikel 9</w:t>
      </w:r>
      <w:r w:rsidR="00102AC6" w:rsidRPr="007454A8">
        <w:rPr>
          <w:rFonts w:ascii="Verdana" w:hAnsi="Verdana"/>
          <w:sz w:val="14"/>
          <w:szCs w:val="14"/>
        </w:rPr>
        <w:t xml:space="preserve">. </w:t>
      </w:r>
      <w:r w:rsidR="00240900" w:rsidRPr="007454A8">
        <w:rPr>
          <w:rFonts w:ascii="Verdana" w:hAnsi="Verdana"/>
          <w:sz w:val="14"/>
          <w:szCs w:val="14"/>
        </w:rPr>
        <w:t>Oplevering werk</w:t>
      </w:r>
      <w:r w:rsidR="008E4ADC" w:rsidRPr="007454A8">
        <w:rPr>
          <w:rFonts w:ascii="Verdana" w:hAnsi="Verdana"/>
          <w:sz w:val="14"/>
          <w:szCs w:val="14"/>
        </w:rPr>
        <w:t xml:space="preserve"> </w:t>
      </w:r>
    </w:p>
    <w:p w:rsidR="00240900" w:rsidRPr="007454A8" w:rsidRDefault="00240900">
      <w:pPr>
        <w:numPr>
          <w:ilvl w:val="0"/>
          <w:numId w:val="24"/>
        </w:numPr>
        <w:jc w:val="both"/>
        <w:rPr>
          <w:rFonts w:ascii="Verdana" w:hAnsi="Verdana"/>
          <w:szCs w:val="14"/>
        </w:rPr>
      </w:pPr>
      <w:r w:rsidRPr="007454A8">
        <w:rPr>
          <w:rFonts w:ascii="Verdana" w:hAnsi="Verdana"/>
          <w:szCs w:val="14"/>
        </w:rPr>
        <w:t>Als het overeengekomen werk is voltooid, deelt opdrachtnemer aan o</w:t>
      </w:r>
      <w:r w:rsidR="00102AC6" w:rsidRPr="007454A8">
        <w:rPr>
          <w:rFonts w:ascii="Verdana" w:hAnsi="Verdana"/>
          <w:szCs w:val="14"/>
        </w:rPr>
        <w:t xml:space="preserve">pdrachtgever </w:t>
      </w:r>
      <w:r w:rsidRPr="007454A8">
        <w:rPr>
          <w:rFonts w:ascii="Verdana" w:hAnsi="Verdana"/>
          <w:szCs w:val="14"/>
        </w:rPr>
        <w:t>mee dat het werk klaar is om te worden opgeleverd.</w:t>
      </w:r>
    </w:p>
    <w:p w:rsidR="00102AC6" w:rsidRPr="007454A8" w:rsidRDefault="00240900" w:rsidP="0030416A">
      <w:pPr>
        <w:numPr>
          <w:ilvl w:val="0"/>
          <w:numId w:val="24"/>
        </w:numPr>
        <w:jc w:val="both"/>
        <w:rPr>
          <w:rFonts w:ascii="Verdana" w:hAnsi="Verdana"/>
          <w:szCs w:val="14"/>
        </w:rPr>
      </w:pPr>
      <w:r w:rsidRPr="007454A8">
        <w:rPr>
          <w:rFonts w:ascii="Verdana" w:hAnsi="Verdana"/>
          <w:szCs w:val="14"/>
        </w:rPr>
        <w:t>Opdracht</w:t>
      </w:r>
      <w:r w:rsidR="00770EB5" w:rsidRPr="007454A8">
        <w:rPr>
          <w:rFonts w:ascii="Verdana" w:hAnsi="Verdana"/>
          <w:szCs w:val="14"/>
        </w:rPr>
        <w:t>gev</w:t>
      </w:r>
      <w:r w:rsidRPr="007454A8">
        <w:rPr>
          <w:rFonts w:ascii="Verdana" w:hAnsi="Verdana"/>
          <w:szCs w:val="14"/>
        </w:rPr>
        <w:t xml:space="preserve">er dient het werk binnen </w:t>
      </w:r>
      <w:r w:rsidR="00665EE1" w:rsidRPr="007454A8">
        <w:rPr>
          <w:rFonts w:ascii="Verdana" w:hAnsi="Verdana"/>
          <w:szCs w:val="14"/>
        </w:rPr>
        <w:t xml:space="preserve">8 dagen na de in lid </w:t>
      </w:r>
      <w:r w:rsidR="00795130" w:rsidRPr="007454A8">
        <w:rPr>
          <w:rFonts w:ascii="Verdana" w:hAnsi="Verdana"/>
          <w:szCs w:val="14"/>
        </w:rPr>
        <w:t>1</w:t>
      </w:r>
      <w:r w:rsidR="00665EE1" w:rsidRPr="007454A8">
        <w:rPr>
          <w:rFonts w:ascii="Verdana" w:hAnsi="Verdana"/>
          <w:szCs w:val="14"/>
        </w:rPr>
        <w:t xml:space="preserve"> genoemde mededeling </w:t>
      </w:r>
      <w:r w:rsidRPr="007454A8">
        <w:rPr>
          <w:rFonts w:ascii="Verdana" w:hAnsi="Verdana"/>
          <w:szCs w:val="14"/>
        </w:rPr>
        <w:t xml:space="preserve">te keuren. Na aanvaarding </w:t>
      </w:r>
      <w:r w:rsidR="00665EE1" w:rsidRPr="007454A8">
        <w:rPr>
          <w:rFonts w:ascii="Verdana" w:hAnsi="Verdana"/>
          <w:szCs w:val="14"/>
        </w:rPr>
        <w:t xml:space="preserve">is het werk opgeleverd. Keurt opdrachtgever het </w:t>
      </w:r>
      <w:proofErr w:type="gramStart"/>
      <w:r w:rsidR="00665EE1" w:rsidRPr="007454A8">
        <w:rPr>
          <w:rFonts w:ascii="Verdana" w:hAnsi="Verdana"/>
          <w:szCs w:val="14"/>
        </w:rPr>
        <w:t>werk  niet</w:t>
      </w:r>
      <w:proofErr w:type="gramEnd"/>
      <w:r w:rsidR="00665EE1" w:rsidRPr="007454A8">
        <w:rPr>
          <w:rFonts w:ascii="Verdana" w:hAnsi="Verdana"/>
          <w:szCs w:val="14"/>
        </w:rPr>
        <w:t xml:space="preserve"> binnen 8 dagen, dan wordt hij geacht het werk stilzwijgend te hebben aanvaard</w:t>
      </w:r>
      <w:r w:rsidR="00102AC6" w:rsidRPr="007454A8">
        <w:rPr>
          <w:rFonts w:ascii="Verdana" w:hAnsi="Verdana"/>
          <w:szCs w:val="14"/>
        </w:rPr>
        <w:t>.</w:t>
      </w:r>
      <w:r w:rsidR="00CA1A7E" w:rsidRPr="007454A8">
        <w:rPr>
          <w:rFonts w:ascii="Verdana" w:hAnsi="Verdana"/>
          <w:szCs w:val="14"/>
        </w:rPr>
        <w:br/>
      </w:r>
    </w:p>
    <w:p w:rsidR="0030416A" w:rsidRPr="007454A8" w:rsidRDefault="0030416A" w:rsidP="0030416A">
      <w:pPr>
        <w:jc w:val="both"/>
        <w:rPr>
          <w:rFonts w:ascii="Verdana" w:hAnsi="Verdana"/>
          <w:b/>
          <w:szCs w:val="14"/>
        </w:rPr>
      </w:pPr>
      <w:r w:rsidRPr="007454A8">
        <w:rPr>
          <w:rFonts w:ascii="Verdana" w:hAnsi="Verdana"/>
          <w:b/>
          <w:szCs w:val="14"/>
        </w:rPr>
        <w:t>Artikel 10. H</w:t>
      </w:r>
      <w:r w:rsidR="00433381" w:rsidRPr="007454A8">
        <w:rPr>
          <w:rFonts w:ascii="Verdana" w:hAnsi="Verdana"/>
          <w:b/>
          <w:szCs w:val="14"/>
        </w:rPr>
        <w:t>erstel gebreken</w:t>
      </w:r>
    </w:p>
    <w:p w:rsidR="00102AC6" w:rsidRPr="007454A8" w:rsidRDefault="0030416A" w:rsidP="006967E5">
      <w:pPr>
        <w:jc w:val="both"/>
        <w:rPr>
          <w:rFonts w:ascii="Verdana" w:hAnsi="Verdana"/>
          <w:szCs w:val="14"/>
        </w:rPr>
      </w:pPr>
      <w:r w:rsidRPr="007454A8">
        <w:rPr>
          <w:rFonts w:ascii="Verdana" w:hAnsi="Verdana"/>
          <w:szCs w:val="14"/>
        </w:rPr>
        <w:t>1.</w:t>
      </w:r>
      <w:r w:rsidR="008E4ADC" w:rsidRPr="007454A8">
        <w:rPr>
          <w:rFonts w:ascii="Verdana" w:hAnsi="Verdana"/>
          <w:szCs w:val="14"/>
        </w:rPr>
        <w:t>Geconstateerde gebreken dienen bin</w:t>
      </w:r>
      <w:r w:rsidR="00E62A69" w:rsidRPr="007454A8">
        <w:rPr>
          <w:rFonts w:ascii="Verdana" w:hAnsi="Verdana"/>
          <w:szCs w:val="14"/>
        </w:rPr>
        <w:t>nen 3</w:t>
      </w:r>
      <w:r w:rsidR="00102AC6" w:rsidRPr="007454A8">
        <w:rPr>
          <w:rFonts w:ascii="Verdana" w:hAnsi="Verdana"/>
          <w:szCs w:val="14"/>
        </w:rPr>
        <w:t xml:space="preserve"> dagen</w:t>
      </w:r>
      <w:r w:rsidR="00095FF7">
        <w:rPr>
          <w:rFonts w:ascii="Verdana" w:hAnsi="Verdana"/>
          <w:szCs w:val="14"/>
        </w:rPr>
        <w:t xml:space="preserve"> </w:t>
      </w:r>
      <w:r w:rsidR="00102AC6" w:rsidRPr="007454A8">
        <w:rPr>
          <w:rFonts w:ascii="Verdana" w:hAnsi="Verdana"/>
          <w:szCs w:val="14"/>
        </w:rPr>
        <w:t xml:space="preserve">na </w:t>
      </w:r>
      <w:r w:rsidR="008E4ADC" w:rsidRPr="007454A8">
        <w:rPr>
          <w:rFonts w:ascii="Verdana" w:hAnsi="Verdana"/>
          <w:szCs w:val="14"/>
        </w:rPr>
        <w:t>de hiervoor omschreven keuring</w:t>
      </w:r>
      <w:r w:rsidR="00102AC6" w:rsidRPr="007454A8">
        <w:rPr>
          <w:rFonts w:ascii="Verdana" w:hAnsi="Verdana"/>
          <w:szCs w:val="14"/>
        </w:rPr>
        <w:t xml:space="preserve"> schriftelijk en gespecificeerd te worden gemeld aan opdrachtnemer. </w:t>
      </w:r>
    </w:p>
    <w:p w:rsidR="00102AC6" w:rsidRPr="007454A8" w:rsidRDefault="0030416A" w:rsidP="0030416A">
      <w:pPr>
        <w:jc w:val="both"/>
        <w:rPr>
          <w:rFonts w:ascii="Verdana" w:hAnsi="Verdana"/>
          <w:szCs w:val="14"/>
        </w:rPr>
      </w:pPr>
      <w:r w:rsidRPr="007454A8">
        <w:rPr>
          <w:rFonts w:ascii="Verdana" w:hAnsi="Verdana"/>
          <w:szCs w:val="14"/>
        </w:rPr>
        <w:t>2.</w:t>
      </w:r>
      <w:r w:rsidR="00102AC6" w:rsidRPr="007454A8">
        <w:rPr>
          <w:rFonts w:ascii="Verdana" w:hAnsi="Verdana"/>
          <w:szCs w:val="14"/>
        </w:rPr>
        <w:t xml:space="preserve">Gebreken die </w:t>
      </w:r>
      <w:r w:rsidR="008E4ADC" w:rsidRPr="007454A8">
        <w:rPr>
          <w:rFonts w:ascii="Verdana" w:hAnsi="Verdana"/>
          <w:szCs w:val="14"/>
        </w:rPr>
        <w:t>bij de hiervoor omschreven keuring niet</w:t>
      </w:r>
      <w:r w:rsidR="00102AC6" w:rsidRPr="007454A8">
        <w:rPr>
          <w:rFonts w:ascii="Verdana" w:hAnsi="Verdana"/>
          <w:szCs w:val="14"/>
        </w:rPr>
        <w:t xml:space="preserve"> waarneembaar waren moeten door de opdrachtgever binnen 8 dagen na het waarnemen van deze gebreken aan opdrachtnemer schriftelijk worden gemeld.</w:t>
      </w:r>
    </w:p>
    <w:p w:rsidR="00CA1A7E" w:rsidRPr="007454A8" w:rsidRDefault="0030416A" w:rsidP="0030416A">
      <w:pPr>
        <w:jc w:val="both"/>
        <w:rPr>
          <w:rFonts w:ascii="Verdana" w:hAnsi="Verdana"/>
          <w:szCs w:val="14"/>
        </w:rPr>
      </w:pPr>
      <w:r w:rsidRPr="007454A8">
        <w:rPr>
          <w:rFonts w:ascii="Verdana" w:hAnsi="Verdana"/>
          <w:szCs w:val="14"/>
        </w:rPr>
        <w:t>3.</w:t>
      </w:r>
      <w:r w:rsidR="00CA1A7E" w:rsidRPr="007454A8">
        <w:rPr>
          <w:rFonts w:ascii="Verdana" w:hAnsi="Verdana"/>
          <w:szCs w:val="14"/>
        </w:rPr>
        <w:t>Opdrachtnemer beoordeelt de gebreken en gaat na of hij hiervoor aansprakelijk is. Opdrachtnemer is onder meer niet verantwoordelijk voor gebreken die het gevolg zijn van het niet, niet tijdig of niet volledig aan opdrachtnemer verstrekken van informatie, welke de opdrachtgever verplicht is te verstrekken.</w:t>
      </w:r>
    </w:p>
    <w:p w:rsidR="00CA1A7E" w:rsidRPr="007454A8" w:rsidRDefault="0030416A" w:rsidP="0030416A">
      <w:pPr>
        <w:jc w:val="both"/>
        <w:rPr>
          <w:rFonts w:ascii="Verdana" w:hAnsi="Verdana"/>
          <w:szCs w:val="14"/>
        </w:rPr>
      </w:pPr>
      <w:r w:rsidRPr="007454A8">
        <w:rPr>
          <w:rFonts w:ascii="Verdana" w:hAnsi="Verdana"/>
          <w:szCs w:val="14"/>
        </w:rPr>
        <w:t>4.</w:t>
      </w:r>
      <w:r w:rsidR="00CA1A7E" w:rsidRPr="007454A8">
        <w:rPr>
          <w:rFonts w:ascii="Verdana" w:hAnsi="Verdana"/>
          <w:szCs w:val="14"/>
        </w:rPr>
        <w:t>Opdrachtnemer heeft het recht zelf herstel uit te voeren voor gebreken waarvoor hij aansprakelijk is.</w:t>
      </w:r>
    </w:p>
    <w:p w:rsidR="008E4ADC" w:rsidRPr="007454A8" w:rsidRDefault="0030416A" w:rsidP="0030416A">
      <w:pPr>
        <w:jc w:val="both"/>
        <w:rPr>
          <w:rFonts w:ascii="Verdana" w:hAnsi="Verdana"/>
          <w:szCs w:val="14"/>
        </w:rPr>
      </w:pPr>
      <w:r w:rsidRPr="007454A8">
        <w:rPr>
          <w:rFonts w:ascii="Verdana" w:hAnsi="Verdana"/>
          <w:szCs w:val="14"/>
        </w:rPr>
        <w:t>5.</w:t>
      </w:r>
      <w:r w:rsidR="00795130" w:rsidRPr="007454A8">
        <w:rPr>
          <w:rFonts w:ascii="Verdana" w:hAnsi="Verdana"/>
          <w:szCs w:val="14"/>
        </w:rPr>
        <w:t>Voldoet opdrachtgever</w:t>
      </w:r>
      <w:r w:rsidR="008E4ADC" w:rsidRPr="007454A8">
        <w:rPr>
          <w:rFonts w:ascii="Verdana" w:hAnsi="Verdana"/>
          <w:szCs w:val="14"/>
        </w:rPr>
        <w:t xml:space="preserve"> niet aan de in lid </w:t>
      </w:r>
      <w:r w:rsidR="00795130" w:rsidRPr="007454A8">
        <w:rPr>
          <w:rFonts w:ascii="Verdana" w:hAnsi="Verdana"/>
          <w:szCs w:val="14"/>
        </w:rPr>
        <w:t>1</w:t>
      </w:r>
      <w:r w:rsidR="008E4ADC" w:rsidRPr="007454A8">
        <w:rPr>
          <w:rFonts w:ascii="Verdana" w:hAnsi="Verdana"/>
          <w:szCs w:val="14"/>
        </w:rPr>
        <w:t xml:space="preserve"> en </w:t>
      </w:r>
      <w:r w:rsidR="00795130" w:rsidRPr="007454A8">
        <w:rPr>
          <w:rFonts w:ascii="Verdana" w:hAnsi="Verdana"/>
          <w:szCs w:val="14"/>
        </w:rPr>
        <w:t>2</w:t>
      </w:r>
      <w:r w:rsidR="008E4ADC" w:rsidRPr="007454A8">
        <w:rPr>
          <w:rFonts w:ascii="Verdana" w:hAnsi="Verdana"/>
          <w:szCs w:val="14"/>
        </w:rPr>
        <w:t xml:space="preserve"> omschreven wijze waarop de gebreken gemeld moeten worden, dan vervalt zijn recht tot vordering van herstel</w:t>
      </w:r>
      <w:r w:rsidR="00CA1A7E" w:rsidRPr="007454A8">
        <w:rPr>
          <w:rFonts w:ascii="Verdana" w:hAnsi="Verdana"/>
          <w:szCs w:val="14"/>
        </w:rPr>
        <w:t xml:space="preserve"> door opdrachtnemer. Evenmin kan hij de kosten van herstel door derden op </w:t>
      </w:r>
      <w:proofErr w:type="gramStart"/>
      <w:r w:rsidR="00CA1A7E" w:rsidRPr="007454A8">
        <w:rPr>
          <w:rFonts w:ascii="Verdana" w:hAnsi="Verdana"/>
          <w:szCs w:val="14"/>
        </w:rPr>
        <w:t>opdrachtnemer  verhalen</w:t>
      </w:r>
      <w:proofErr w:type="gramEnd"/>
      <w:r w:rsidR="008E4ADC" w:rsidRPr="007454A8">
        <w:rPr>
          <w:rFonts w:ascii="Verdana" w:hAnsi="Verdana"/>
          <w:szCs w:val="14"/>
        </w:rPr>
        <w:t xml:space="preserve">.  </w:t>
      </w:r>
    </w:p>
    <w:p w:rsidR="00433381" w:rsidRPr="007454A8" w:rsidRDefault="00433381" w:rsidP="00433381">
      <w:pPr>
        <w:ind w:left="170"/>
        <w:jc w:val="both"/>
        <w:rPr>
          <w:rFonts w:ascii="Verdana" w:hAnsi="Verdana"/>
          <w:szCs w:val="14"/>
        </w:rPr>
      </w:pPr>
    </w:p>
    <w:p w:rsidR="0030416A" w:rsidRPr="007454A8" w:rsidRDefault="0030416A" w:rsidP="00433381">
      <w:pPr>
        <w:ind w:left="170"/>
        <w:jc w:val="both"/>
        <w:rPr>
          <w:rFonts w:ascii="Verdana" w:hAnsi="Verdana"/>
          <w:szCs w:val="14"/>
        </w:rPr>
      </w:pPr>
    </w:p>
    <w:p w:rsidR="0030416A" w:rsidRPr="007454A8" w:rsidRDefault="0030416A" w:rsidP="00433381">
      <w:pPr>
        <w:ind w:left="170"/>
        <w:jc w:val="both"/>
        <w:rPr>
          <w:rFonts w:ascii="Verdana" w:hAnsi="Verdana"/>
          <w:szCs w:val="14"/>
        </w:rPr>
      </w:pPr>
    </w:p>
    <w:p w:rsidR="0030416A" w:rsidRPr="007454A8" w:rsidRDefault="0030416A" w:rsidP="00433381">
      <w:pPr>
        <w:ind w:left="170"/>
        <w:jc w:val="both"/>
        <w:rPr>
          <w:rFonts w:ascii="Verdana" w:hAnsi="Verdana"/>
          <w:szCs w:val="14"/>
        </w:rPr>
      </w:pPr>
    </w:p>
    <w:p w:rsidR="0030416A" w:rsidRPr="007454A8" w:rsidRDefault="0030416A" w:rsidP="00433381">
      <w:pPr>
        <w:ind w:left="170"/>
        <w:jc w:val="both"/>
        <w:rPr>
          <w:rFonts w:ascii="Verdana" w:hAnsi="Verdana"/>
          <w:szCs w:val="14"/>
        </w:rPr>
      </w:pPr>
    </w:p>
    <w:p w:rsidR="00433381" w:rsidRPr="007454A8" w:rsidRDefault="0030416A" w:rsidP="0030416A">
      <w:pPr>
        <w:jc w:val="both"/>
        <w:rPr>
          <w:rFonts w:ascii="Verdana" w:hAnsi="Verdana"/>
          <w:b/>
          <w:szCs w:val="14"/>
        </w:rPr>
      </w:pPr>
      <w:r w:rsidRPr="007454A8">
        <w:rPr>
          <w:rFonts w:ascii="Verdana" w:hAnsi="Verdana"/>
          <w:b/>
          <w:szCs w:val="14"/>
        </w:rPr>
        <w:t>Artikel 11. A</w:t>
      </w:r>
      <w:r w:rsidR="00433381" w:rsidRPr="007454A8">
        <w:rPr>
          <w:rFonts w:ascii="Verdana" w:hAnsi="Verdana"/>
          <w:b/>
          <w:szCs w:val="14"/>
        </w:rPr>
        <w:t>ansprakelijkheid ondergrond en materialen van opdrachtgever</w:t>
      </w:r>
    </w:p>
    <w:p w:rsidR="00102AC6" w:rsidRPr="007454A8" w:rsidRDefault="0030416A" w:rsidP="0030416A">
      <w:pPr>
        <w:jc w:val="both"/>
        <w:rPr>
          <w:rFonts w:ascii="Verdana" w:hAnsi="Verdana"/>
          <w:szCs w:val="14"/>
        </w:rPr>
      </w:pPr>
      <w:r w:rsidRPr="007454A8">
        <w:rPr>
          <w:rFonts w:ascii="Verdana" w:hAnsi="Verdana"/>
          <w:szCs w:val="14"/>
        </w:rPr>
        <w:t>1.</w:t>
      </w:r>
      <w:r w:rsidR="006967E5">
        <w:rPr>
          <w:rFonts w:ascii="Verdana" w:hAnsi="Verdana"/>
          <w:szCs w:val="14"/>
        </w:rPr>
        <w:t xml:space="preserve"> </w:t>
      </w:r>
      <w:r w:rsidR="00102AC6" w:rsidRPr="007454A8">
        <w:rPr>
          <w:rFonts w:ascii="Verdana" w:hAnsi="Verdana"/>
          <w:szCs w:val="14"/>
        </w:rPr>
        <w:t xml:space="preserve">Opdrachtgever is aansprakelijk voor schade </w:t>
      </w:r>
      <w:r w:rsidR="006967E5">
        <w:rPr>
          <w:rFonts w:ascii="Verdana" w:hAnsi="Verdana"/>
          <w:szCs w:val="14"/>
        </w:rPr>
        <w:t xml:space="preserve">  </w:t>
      </w:r>
      <w:r w:rsidR="00102AC6" w:rsidRPr="007454A8">
        <w:rPr>
          <w:rFonts w:ascii="Verdana" w:hAnsi="Verdana"/>
          <w:szCs w:val="14"/>
        </w:rPr>
        <w:t>die wo</w:t>
      </w:r>
      <w:r w:rsidRPr="007454A8">
        <w:rPr>
          <w:rFonts w:ascii="Verdana" w:hAnsi="Verdana"/>
          <w:szCs w:val="14"/>
        </w:rPr>
        <w:t>rdt veroorzaakt door</w:t>
      </w:r>
      <w:r w:rsidR="00102AC6" w:rsidRPr="007454A8">
        <w:rPr>
          <w:rFonts w:ascii="Verdana" w:hAnsi="Verdana"/>
          <w:szCs w:val="14"/>
        </w:rPr>
        <w:t xml:space="preserve"> materialen</w:t>
      </w:r>
      <w:r w:rsidR="00433381" w:rsidRPr="007454A8">
        <w:rPr>
          <w:rFonts w:ascii="Verdana" w:hAnsi="Verdana"/>
          <w:szCs w:val="14"/>
        </w:rPr>
        <w:t>,</w:t>
      </w:r>
      <w:r w:rsidRPr="007454A8">
        <w:rPr>
          <w:rFonts w:ascii="Verdana" w:hAnsi="Verdana"/>
          <w:szCs w:val="14"/>
        </w:rPr>
        <w:t xml:space="preserve"> </w:t>
      </w:r>
      <w:r w:rsidR="00102AC6" w:rsidRPr="007454A8">
        <w:rPr>
          <w:rFonts w:ascii="Verdana" w:hAnsi="Verdana"/>
          <w:szCs w:val="14"/>
        </w:rPr>
        <w:t>hulpmiddelen</w:t>
      </w:r>
      <w:r w:rsidR="00433381" w:rsidRPr="007454A8">
        <w:rPr>
          <w:rFonts w:ascii="Verdana" w:hAnsi="Verdana"/>
          <w:szCs w:val="14"/>
        </w:rPr>
        <w:t xml:space="preserve"> of de bewerkte ondergrond</w:t>
      </w:r>
      <w:r w:rsidR="00102AC6" w:rsidRPr="007454A8">
        <w:rPr>
          <w:rFonts w:ascii="Verdana" w:hAnsi="Verdana"/>
          <w:szCs w:val="14"/>
        </w:rPr>
        <w:t xml:space="preserve"> die door of namens hem ter beschikking zijn gesteld of voorgeschreven.</w:t>
      </w:r>
    </w:p>
    <w:p w:rsidR="00102AC6" w:rsidRPr="007454A8" w:rsidRDefault="0030416A" w:rsidP="0030416A">
      <w:pPr>
        <w:jc w:val="both"/>
        <w:rPr>
          <w:rFonts w:ascii="Verdana" w:hAnsi="Verdana"/>
          <w:szCs w:val="14"/>
        </w:rPr>
      </w:pPr>
      <w:r w:rsidRPr="007454A8">
        <w:rPr>
          <w:rFonts w:ascii="Verdana" w:hAnsi="Verdana"/>
          <w:szCs w:val="14"/>
        </w:rPr>
        <w:t>2.</w:t>
      </w:r>
      <w:r w:rsidR="00102AC6" w:rsidRPr="007454A8">
        <w:rPr>
          <w:rFonts w:ascii="Verdana" w:hAnsi="Verdana"/>
          <w:szCs w:val="14"/>
        </w:rPr>
        <w:t>Indien de opdrachtgever wenst dat bepaalde materialen of onderdelen geleverd worden door met name genoemde fabrikanten of leveranciers zal opdrachtnemer niet gehouden zijn tot een verdergaande verantwoordelijkheid of langere garantietermijn dan de fabrikant of de leverancier van deze onderdelen of materialen bereid is jegens opdrachtnemer te aanvaarden.</w:t>
      </w:r>
    </w:p>
    <w:p w:rsidR="00102AC6" w:rsidRPr="007454A8" w:rsidRDefault="00102AC6">
      <w:pPr>
        <w:pStyle w:val="artikel"/>
        <w:numPr>
          <w:ilvl w:val="0"/>
          <w:numId w:val="0"/>
        </w:numPr>
        <w:jc w:val="both"/>
        <w:rPr>
          <w:rFonts w:ascii="Verdana" w:hAnsi="Verdana"/>
          <w:sz w:val="14"/>
          <w:szCs w:val="14"/>
        </w:rPr>
      </w:pPr>
      <w:r w:rsidRPr="007454A8">
        <w:rPr>
          <w:rFonts w:ascii="Verdana" w:hAnsi="Verdana"/>
          <w:sz w:val="14"/>
          <w:szCs w:val="14"/>
        </w:rPr>
        <w:t>Artikel 1</w:t>
      </w:r>
      <w:r w:rsidR="0030416A" w:rsidRPr="007454A8">
        <w:rPr>
          <w:rFonts w:ascii="Verdana" w:hAnsi="Verdana"/>
          <w:sz w:val="14"/>
          <w:szCs w:val="14"/>
        </w:rPr>
        <w:t>2</w:t>
      </w:r>
      <w:r w:rsidRPr="007454A8">
        <w:rPr>
          <w:rFonts w:ascii="Verdana" w:hAnsi="Verdana"/>
          <w:sz w:val="14"/>
          <w:szCs w:val="14"/>
        </w:rPr>
        <w:t>. Aansprakelijkheid</w:t>
      </w:r>
    </w:p>
    <w:p w:rsidR="00102AC6" w:rsidRPr="007454A8" w:rsidRDefault="00BB2BBD">
      <w:pPr>
        <w:pStyle w:val="Plattetekst"/>
        <w:jc w:val="both"/>
        <w:rPr>
          <w:rFonts w:ascii="Verdana" w:hAnsi="Verdana"/>
          <w:sz w:val="14"/>
          <w:szCs w:val="14"/>
        </w:rPr>
      </w:pPr>
      <w:r>
        <w:rPr>
          <w:rFonts w:ascii="Verdana" w:hAnsi="Verdana"/>
          <w:sz w:val="14"/>
          <w:szCs w:val="14"/>
        </w:rPr>
        <w:t xml:space="preserve">Iedere </w:t>
      </w:r>
      <w:bookmarkStart w:id="1" w:name="_Hlk536625202"/>
      <w:r>
        <w:rPr>
          <w:rFonts w:ascii="Verdana" w:hAnsi="Verdana"/>
          <w:sz w:val="14"/>
          <w:szCs w:val="14"/>
        </w:rPr>
        <w:t xml:space="preserve">mogelijke aansprakelijkheid van </w:t>
      </w:r>
      <w:r w:rsidR="00102AC6" w:rsidRPr="007454A8">
        <w:rPr>
          <w:rFonts w:ascii="Verdana" w:hAnsi="Verdana"/>
          <w:sz w:val="14"/>
          <w:szCs w:val="14"/>
        </w:rPr>
        <w:t xml:space="preserve">Opdrachtnemer </w:t>
      </w:r>
      <w:r>
        <w:rPr>
          <w:rFonts w:ascii="Verdana" w:hAnsi="Verdana"/>
          <w:sz w:val="14"/>
          <w:szCs w:val="14"/>
        </w:rPr>
        <w:t xml:space="preserve">jegens Opdrachtgever voor welke vorm van schade dan ook is beperkt tot maximaal het bedrag </w:t>
      </w:r>
      <w:bookmarkEnd w:id="1"/>
      <w:r>
        <w:rPr>
          <w:rFonts w:ascii="Verdana" w:hAnsi="Verdana"/>
          <w:sz w:val="14"/>
          <w:szCs w:val="14"/>
        </w:rPr>
        <w:t xml:space="preserve">dat is overeengekomen in de overeenkomst van opdracht. Daarboven is iedere </w:t>
      </w:r>
      <w:r w:rsidRPr="00BB2BBD">
        <w:rPr>
          <w:rFonts w:ascii="Verdana" w:hAnsi="Verdana"/>
          <w:sz w:val="14"/>
          <w:szCs w:val="14"/>
        </w:rPr>
        <w:t xml:space="preserve">mogelijke aansprakelijkheid van Opdrachtnemer jegens Opdrachtgever voor welke vorm van schade dan ook beperkt tot maximaal het bedrag </w:t>
      </w:r>
      <w:r w:rsidR="00102AC6" w:rsidRPr="007454A8">
        <w:rPr>
          <w:rFonts w:ascii="Verdana" w:hAnsi="Verdana"/>
          <w:sz w:val="14"/>
          <w:szCs w:val="14"/>
        </w:rPr>
        <w:t xml:space="preserve">waarvoor zijn beroepsaansprakelijkheidsverzekering in het desbetreffende geval dekking biedt. </w:t>
      </w:r>
    </w:p>
    <w:p w:rsidR="00102AC6" w:rsidRPr="007454A8" w:rsidRDefault="00102AC6">
      <w:pPr>
        <w:pStyle w:val="artikel"/>
        <w:numPr>
          <w:ilvl w:val="0"/>
          <w:numId w:val="0"/>
        </w:numPr>
        <w:jc w:val="both"/>
        <w:rPr>
          <w:rFonts w:ascii="Verdana" w:hAnsi="Verdana"/>
          <w:sz w:val="14"/>
          <w:szCs w:val="14"/>
        </w:rPr>
      </w:pPr>
      <w:r w:rsidRPr="007454A8">
        <w:rPr>
          <w:rFonts w:ascii="Verdana" w:hAnsi="Verdana"/>
          <w:sz w:val="14"/>
          <w:szCs w:val="14"/>
        </w:rPr>
        <w:t>Artikel 1</w:t>
      </w:r>
      <w:r w:rsidR="0030416A" w:rsidRPr="007454A8">
        <w:rPr>
          <w:rFonts w:ascii="Verdana" w:hAnsi="Verdana"/>
          <w:sz w:val="14"/>
          <w:szCs w:val="14"/>
        </w:rPr>
        <w:t>3</w:t>
      </w:r>
      <w:r w:rsidRPr="007454A8">
        <w:rPr>
          <w:rFonts w:ascii="Verdana" w:hAnsi="Verdana"/>
          <w:sz w:val="14"/>
          <w:szCs w:val="14"/>
        </w:rPr>
        <w:t>. Betaling</w:t>
      </w:r>
    </w:p>
    <w:p w:rsidR="00102AC6" w:rsidRPr="007454A8" w:rsidRDefault="00102AC6">
      <w:pPr>
        <w:numPr>
          <w:ilvl w:val="0"/>
          <w:numId w:val="27"/>
        </w:numPr>
        <w:jc w:val="both"/>
        <w:rPr>
          <w:rFonts w:ascii="Verdana" w:hAnsi="Verdana"/>
          <w:szCs w:val="14"/>
        </w:rPr>
      </w:pPr>
      <w:r w:rsidRPr="007454A8">
        <w:rPr>
          <w:rFonts w:ascii="Verdana" w:hAnsi="Verdana"/>
          <w:szCs w:val="14"/>
        </w:rPr>
        <w:t xml:space="preserve">Betaling dient te geschieden binnen 14 dagen na verzending van de nota. </w:t>
      </w:r>
    </w:p>
    <w:p w:rsidR="00102AC6" w:rsidRPr="007454A8" w:rsidRDefault="00102AC6">
      <w:pPr>
        <w:numPr>
          <w:ilvl w:val="0"/>
          <w:numId w:val="27"/>
        </w:numPr>
        <w:jc w:val="both"/>
        <w:rPr>
          <w:rFonts w:ascii="Verdana" w:hAnsi="Verdana"/>
          <w:szCs w:val="14"/>
        </w:rPr>
      </w:pPr>
      <w:r w:rsidRPr="007454A8">
        <w:rPr>
          <w:rFonts w:ascii="Verdana" w:hAnsi="Verdana"/>
          <w:szCs w:val="14"/>
        </w:rPr>
        <w:t xml:space="preserve">Opdrachtnemer is gerechtigd indien de betaling van de factuur niet binnen de gestelde termijn is ontvangen, aan de opdrachtgever de wettelijke </w:t>
      </w:r>
      <w:r w:rsidR="00BB2BBD">
        <w:rPr>
          <w:rFonts w:ascii="Verdana" w:hAnsi="Verdana"/>
          <w:szCs w:val="14"/>
        </w:rPr>
        <w:t>handels</w:t>
      </w:r>
      <w:r w:rsidRPr="007454A8">
        <w:rPr>
          <w:rFonts w:ascii="Verdana" w:hAnsi="Verdana"/>
          <w:szCs w:val="14"/>
        </w:rPr>
        <w:t>rente te berekenen, gerekend vanaf de dag van verzending van de factuur.</w:t>
      </w:r>
    </w:p>
    <w:p w:rsidR="00102AC6" w:rsidRPr="007454A8" w:rsidRDefault="00102AC6" w:rsidP="00433381">
      <w:pPr>
        <w:numPr>
          <w:ilvl w:val="0"/>
          <w:numId w:val="27"/>
        </w:numPr>
        <w:jc w:val="both"/>
        <w:rPr>
          <w:rFonts w:ascii="Verdana" w:hAnsi="Verdana"/>
          <w:szCs w:val="14"/>
        </w:rPr>
      </w:pPr>
      <w:r w:rsidRPr="007454A8">
        <w:rPr>
          <w:rFonts w:ascii="Verdana" w:hAnsi="Verdana"/>
          <w:szCs w:val="14"/>
        </w:rPr>
        <w:t xml:space="preserve">Na deugdelijk in gebreke stelling is opdrachtnemer gerechtigd alle kosten, buiten de hoofdsom en rente om, zowel gerechtelijke als buitengerechtelijke, door de niet betaling veroorzaakt, te vorderen, waaronder begrepen de kosten van advocaat, procureur, zaakwaarnemer, gerechtsdeurwaarder en incassobureau. </w:t>
      </w:r>
    </w:p>
    <w:p w:rsidR="00102AC6" w:rsidRPr="007454A8" w:rsidRDefault="00102AC6">
      <w:pPr>
        <w:numPr>
          <w:ilvl w:val="0"/>
          <w:numId w:val="27"/>
        </w:numPr>
        <w:jc w:val="both"/>
        <w:rPr>
          <w:rFonts w:ascii="Verdana" w:hAnsi="Verdana"/>
          <w:szCs w:val="14"/>
        </w:rPr>
      </w:pPr>
      <w:r w:rsidRPr="007454A8">
        <w:rPr>
          <w:rFonts w:ascii="Verdana" w:hAnsi="Verdana"/>
          <w:szCs w:val="14"/>
        </w:rPr>
        <w:t>De vordering tot betaling is onmiddellijk opeisbaar wanneer opdrachtgever in verzuim is, of één van de partijen de overeenkomst heeft ontbonden.</w:t>
      </w:r>
    </w:p>
    <w:p w:rsidR="00102AC6" w:rsidRPr="007454A8" w:rsidRDefault="00102AC6">
      <w:pPr>
        <w:pStyle w:val="artikel"/>
        <w:numPr>
          <w:ilvl w:val="0"/>
          <w:numId w:val="0"/>
        </w:numPr>
        <w:jc w:val="both"/>
        <w:rPr>
          <w:rFonts w:ascii="Verdana" w:hAnsi="Verdana"/>
          <w:sz w:val="14"/>
          <w:szCs w:val="14"/>
        </w:rPr>
      </w:pPr>
      <w:r w:rsidRPr="007454A8">
        <w:rPr>
          <w:rFonts w:ascii="Verdana" w:hAnsi="Verdana"/>
          <w:sz w:val="14"/>
          <w:szCs w:val="14"/>
        </w:rPr>
        <w:t>Artikel 1</w:t>
      </w:r>
      <w:r w:rsidR="0030416A" w:rsidRPr="007454A8">
        <w:rPr>
          <w:rFonts w:ascii="Verdana" w:hAnsi="Verdana"/>
          <w:sz w:val="14"/>
          <w:szCs w:val="14"/>
        </w:rPr>
        <w:t>4</w:t>
      </w:r>
      <w:r w:rsidRPr="007454A8">
        <w:rPr>
          <w:rFonts w:ascii="Verdana" w:hAnsi="Verdana"/>
          <w:sz w:val="14"/>
          <w:szCs w:val="14"/>
        </w:rPr>
        <w:t>. Ontbinding</w:t>
      </w:r>
    </w:p>
    <w:p w:rsidR="00102AC6" w:rsidRPr="007454A8" w:rsidRDefault="00102AC6">
      <w:pPr>
        <w:jc w:val="both"/>
        <w:rPr>
          <w:rFonts w:ascii="Verdana" w:hAnsi="Verdana"/>
          <w:szCs w:val="14"/>
        </w:rPr>
      </w:pPr>
      <w:r w:rsidRPr="007454A8">
        <w:rPr>
          <w:rFonts w:ascii="Verdana" w:hAnsi="Verdana"/>
          <w:szCs w:val="14"/>
        </w:rPr>
        <w:t>Blijft één van de partijen in gebreke nadat deze partij in gebreke is gesteld door de wederpartij, dan is deze laatste gerechtigd de overeenkomst te ontbinden. Het recht tot ontbinding bestaat in ieder geval indien de wederpartij:</w:t>
      </w:r>
    </w:p>
    <w:p w:rsidR="00102AC6" w:rsidRPr="007454A8" w:rsidRDefault="00102AC6">
      <w:pPr>
        <w:numPr>
          <w:ilvl w:val="0"/>
          <w:numId w:val="36"/>
        </w:numPr>
        <w:tabs>
          <w:tab w:val="clear" w:pos="360"/>
        </w:tabs>
        <w:jc w:val="both"/>
        <w:rPr>
          <w:rFonts w:ascii="Verdana" w:hAnsi="Verdana"/>
          <w:szCs w:val="14"/>
        </w:rPr>
      </w:pPr>
      <w:proofErr w:type="gramStart"/>
      <w:r w:rsidRPr="007454A8">
        <w:rPr>
          <w:rFonts w:ascii="Verdana" w:hAnsi="Verdana"/>
          <w:szCs w:val="14"/>
        </w:rPr>
        <w:t>in</w:t>
      </w:r>
      <w:proofErr w:type="gramEnd"/>
      <w:r w:rsidRPr="007454A8">
        <w:rPr>
          <w:rFonts w:ascii="Verdana" w:hAnsi="Verdana"/>
          <w:szCs w:val="14"/>
        </w:rPr>
        <w:t xml:space="preserve"> staat van faillissement geraakt</w:t>
      </w:r>
    </w:p>
    <w:p w:rsidR="00102AC6" w:rsidRPr="007454A8" w:rsidRDefault="00102AC6">
      <w:pPr>
        <w:numPr>
          <w:ilvl w:val="0"/>
          <w:numId w:val="36"/>
        </w:numPr>
        <w:tabs>
          <w:tab w:val="clear" w:pos="360"/>
        </w:tabs>
        <w:jc w:val="both"/>
        <w:rPr>
          <w:rFonts w:ascii="Verdana" w:hAnsi="Verdana"/>
          <w:szCs w:val="14"/>
        </w:rPr>
      </w:pPr>
      <w:proofErr w:type="gramStart"/>
      <w:r w:rsidRPr="007454A8">
        <w:rPr>
          <w:rFonts w:ascii="Verdana" w:hAnsi="Verdana"/>
          <w:szCs w:val="14"/>
        </w:rPr>
        <w:t>surséance</w:t>
      </w:r>
      <w:proofErr w:type="gramEnd"/>
      <w:r w:rsidRPr="007454A8">
        <w:rPr>
          <w:rFonts w:ascii="Verdana" w:hAnsi="Verdana"/>
          <w:szCs w:val="14"/>
        </w:rPr>
        <w:t xml:space="preserve"> van betaling of schuldsanering aanvraagt</w:t>
      </w:r>
    </w:p>
    <w:p w:rsidR="00102AC6" w:rsidRPr="007454A8" w:rsidRDefault="00102AC6">
      <w:pPr>
        <w:numPr>
          <w:ilvl w:val="0"/>
          <w:numId w:val="36"/>
        </w:numPr>
        <w:tabs>
          <w:tab w:val="clear" w:pos="360"/>
        </w:tabs>
        <w:jc w:val="both"/>
        <w:rPr>
          <w:rFonts w:ascii="Verdana" w:hAnsi="Verdana"/>
          <w:szCs w:val="14"/>
        </w:rPr>
      </w:pPr>
      <w:proofErr w:type="gramStart"/>
      <w:r w:rsidRPr="007454A8">
        <w:rPr>
          <w:rFonts w:ascii="Verdana" w:hAnsi="Verdana"/>
          <w:szCs w:val="14"/>
        </w:rPr>
        <w:t>zijn</w:t>
      </w:r>
      <w:proofErr w:type="gramEnd"/>
      <w:r w:rsidRPr="007454A8">
        <w:rPr>
          <w:rFonts w:ascii="Verdana" w:hAnsi="Verdana"/>
          <w:szCs w:val="14"/>
        </w:rPr>
        <w:t xml:space="preserve"> ondercuratelestelling wordt aangevraagd, wanneer enig beslag op zaken en/of vorderingen van opdrachtgever wordt gelegd</w:t>
      </w:r>
    </w:p>
    <w:p w:rsidR="00102AC6" w:rsidRPr="007454A8" w:rsidRDefault="00102AC6">
      <w:pPr>
        <w:numPr>
          <w:ilvl w:val="0"/>
          <w:numId w:val="36"/>
        </w:numPr>
        <w:tabs>
          <w:tab w:val="clear" w:pos="360"/>
        </w:tabs>
        <w:jc w:val="both"/>
        <w:rPr>
          <w:rFonts w:ascii="Verdana" w:hAnsi="Verdana"/>
          <w:szCs w:val="14"/>
        </w:rPr>
      </w:pPr>
      <w:proofErr w:type="gramStart"/>
      <w:r w:rsidRPr="007454A8">
        <w:rPr>
          <w:rFonts w:ascii="Verdana" w:hAnsi="Verdana"/>
          <w:szCs w:val="14"/>
        </w:rPr>
        <w:t>bij</w:t>
      </w:r>
      <w:proofErr w:type="gramEnd"/>
      <w:r w:rsidRPr="007454A8">
        <w:rPr>
          <w:rFonts w:ascii="Verdana" w:hAnsi="Verdana"/>
          <w:szCs w:val="14"/>
        </w:rPr>
        <w:t xml:space="preserve"> overlijden dan wel liquidatie of ontbinding van het bedrijf van de opdrachtgever.</w:t>
      </w:r>
    </w:p>
    <w:p w:rsidR="00102AC6" w:rsidRPr="007454A8" w:rsidRDefault="00102AC6">
      <w:pPr>
        <w:pStyle w:val="artikel"/>
        <w:numPr>
          <w:ilvl w:val="0"/>
          <w:numId w:val="0"/>
        </w:numPr>
        <w:jc w:val="both"/>
        <w:rPr>
          <w:rFonts w:ascii="Verdana" w:hAnsi="Verdana"/>
          <w:sz w:val="14"/>
          <w:szCs w:val="14"/>
        </w:rPr>
      </w:pPr>
      <w:r w:rsidRPr="007454A8">
        <w:rPr>
          <w:rFonts w:ascii="Verdana" w:hAnsi="Verdana"/>
          <w:sz w:val="14"/>
          <w:szCs w:val="14"/>
        </w:rPr>
        <w:t>Artikel 1</w:t>
      </w:r>
      <w:r w:rsidR="0030416A" w:rsidRPr="007454A8">
        <w:rPr>
          <w:rFonts w:ascii="Verdana" w:hAnsi="Verdana"/>
          <w:sz w:val="14"/>
          <w:szCs w:val="14"/>
        </w:rPr>
        <w:t>5</w:t>
      </w:r>
      <w:r w:rsidRPr="007454A8">
        <w:rPr>
          <w:rFonts w:ascii="Verdana" w:hAnsi="Verdana"/>
          <w:sz w:val="14"/>
          <w:szCs w:val="14"/>
        </w:rPr>
        <w:t>. Eigendomsvoorbehoud</w:t>
      </w:r>
    </w:p>
    <w:p w:rsidR="00102AC6" w:rsidRPr="007454A8" w:rsidRDefault="00102AC6">
      <w:pPr>
        <w:pStyle w:val="Plattetekst2"/>
        <w:rPr>
          <w:rFonts w:ascii="Verdana" w:hAnsi="Verdana"/>
          <w:sz w:val="14"/>
          <w:szCs w:val="14"/>
        </w:rPr>
      </w:pPr>
      <w:r w:rsidRPr="007454A8">
        <w:rPr>
          <w:rFonts w:ascii="Verdana" w:hAnsi="Verdana"/>
          <w:sz w:val="14"/>
          <w:szCs w:val="14"/>
        </w:rPr>
        <w:t xml:space="preserve">Opdrachtnemer behoudt zich de eigendom van </w:t>
      </w:r>
      <w:proofErr w:type="gramStart"/>
      <w:r w:rsidRPr="007454A8">
        <w:rPr>
          <w:rFonts w:ascii="Verdana" w:hAnsi="Verdana"/>
          <w:sz w:val="14"/>
          <w:szCs w:val="14"/>
        </w:rPr>
        <w:t>geleverde</w:t>
      </w:r>
      <w:proofErr w:type="gramEnd"/>
      <w:r w:rsidRPr="007454A8">
        <w:rPr>
          <w:rFonts w:ascii="Verdana" w:hAnsi="Verdana"/>
          <w:sz w:val="14"/>
          <w:szCs w:val="14"/>
        </w:rPr>
        <w:t xml:space="preserve"> zaken voor totdat opdrachtgever volledig aan zijn (betalings)verplichting heeft voldaan.</w:t>
      </w:r>
    </w:p>
    <w:p w:rsidR="00102AC6" w:rsidRPr="007454A8" w:rsidRDefault="00102AC6">
      <w:pPr>
        <w:rPr>
          <w:rFonts w:ascii="Verdana" w:hAnsi="Verdana"/>
          <w:szCs w:val="14"/>
        </w:rPr>
      </w:pPr>
    </w:p>
    <w:sectPr w:rsidR="00102AC6" w:rsidRPr="007454A8" w:rsidSect="00202367">
      <w:type w:val="continuous"/>
      <w:pgSz w:w="11907" w:h="16840" w:code="9"/>
      <w:pgMar w:top="567" w:right="567" w:bottom="369" w:left="567" w:header="1440" w:footer="1440" w:gutter="0"/>
      <w:paperSrc w:first="263" w:other="263"/>
      <w:cols w:num="3" w:space="284" w:equalWidth="0">
        <w:col w:w="3402" w:space="284"/>
        <w:col w:w="3400" w:space="284"/>
        <w:col w:w="3403"/>
      </w:cols>
      <w:noEndnote/>
      <w:docGrid w:linePitch="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94C"/>
    <w:multiLevelType w:val="hybridMultilevel"/>
    <w:tmpl w:val="DD849BA8"/>
    <w:lvl w:ilvl="0" w:tplc="EFBC8F76">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DC1FD2"/>
    <w:multiLevelType w:val="singleLevel"/>
    <w:tmpl w:val="542EEB8C"/>
    <w:lvl w:ilvl="0">
      <w:start w:val="1"/>
      <w:numFmt w:val="decimal"/>
      <w:lvlText w:val="%1."/>
      <w:legacy w:legacy="1" w:legacySpace="0" w:legacyIndent="170"/>
      <w:lvlJc w:val="left"/>
      <w:pPr>
        <w:ind w:left="170" w:hanging="170"/>
      </w:pPr>
    </w:lvl>
  </w:abstractNum>
  <w:abstractNum w:abstractNumId="2" w15:restartNumberingAfterBreak="0">
    <w:nsid w:val="064E1940"/>
    <w:multiLevelType w:val="singleLevel"/>
    <w:tmpl w:val="542EEB8C"/>
    <w:lvl w:ilvl="0">
      <w:start w:val="1"/>
      <w:numFmt w:val="decimal"/>
      <w:lvlText w:val="%1."/>
      <w:legacy w:legacy="1" w:legacySpace="0" w:legacyIndent="170"/>
      <w:lvlJc w:val="left"/>
      <w:pPr>
        <w:ind w:left="170" w:hanging="170"/>
      </w:pPr>
    </w:lvl>
  </w:abstractNum>
  <w:abstractNum w:abstractNumId="3" w15:restartNumberingAfterBreak="0">
    <w:nsid w:val="07ED40EC"/>
    <w:multiLevelType w:val="hybridMultilevel"/>
    <w:tmpl w:val="1F380194"/>
    <w:lvl w:ilvl="0" w:tplc="FF60C090">
      <w:start w:val="1"/>
      <w:numFmt w:val="decimal"/>
      <w:lvlText w:val="%1."/>
      <w:lvlJc w:val="left"/>
      <w:pPr>
        <w:ind w:left="530" w:hanging="360"/>
      </w:pPr>
      <w:rPr>
        <w:rFonts w:ascii="Times New Roman" w:eastAsia="Times New Roman" w:hAnsi="Times New Roman" w:cs="Times New Roman"/>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4" w15:restartNumberingAfterBreak="0">
    <w:nsid w:val="08903F40"/>
    <w:multiLevelType w:val="singleLevel"/>
    <w:tmpl w:val="542EEB8C"/>
    <w:lvl w:ilvl="0">
      <w:start w:val="1"/>
      <w:numFmt w:val="decimal"/>
      <w:lvlText w:val="%1."/>
      <w:legacy w:legacy="1" w:legacySpace="0" w:legacyIndent="170"/>
      <w:lvlJc w:val="left"/>
      <w:pPr>
        <w:ind w:left="170" w:hanging="170"/>
      </w:pPr>
    </w:lvl>
  </w:abstractNum>
  <w:abstractNum w:abstractNumId="5" w15:restartNumberingAfterBreak="0">
    <w:nsid w:val="0BE862EF"/>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107A40E3"/>
    <w:multiLevelType w:val="singleLevel"/>
    <w:tmpl w:val="542EEB8C"/>
    <w:lvl w:ilvl="0">
      <w:start w:val="1"/>
      <w:numFmt w:val="decimal"/>
      <w:lvlText w:val="%1."/>
      <w:legacy w:legacy="1" w:legacySpace="0" w:legacyIndent="170"/>
      <w:lvlJc w:val="left"/>
      <w:pPr>
        <w:ind w:left="170" w:hanging="170"/>
      </w:pPr>
    </w:lvl>
  </w:abstractNum>
  <w:abstractNum w:abstractNumId="7" w15:restartNumberingAfterBreak="0">
    <w:nsid w:val="193E1C05"/>
    <w:multiLevelType w:val="singleLevel"/>
    <w:tmpl w:val="542EEB8C"/>
    <w:lvl w:ilvl="0">
      <w:start w:val="1"/>
      <w:numFmt w:val="decimal"/>
      <w:lvlText w:val="%1."/>
      <w:legacy w:legacy="1" w:legacySpace="0" w:legacyIndent="170"/>
      <w:lvlJc w:val="left"/>
      <w:pPr>
        <w:ind w:left="170" w:hanging="170"/>
      </w:pPr>
    </w:lvl>
  </w:abstractNum>
  <w:abstractNum w:abstractNumId="8" w15:restartNumberingAfterBreak="0">
    <w:nsid w:val="2257120F"/>
    <w:multiLevelType w:val="singleLevel"/>
    <w:tmpl w:val="542EEB8C"/>
    <w:lvl w:ilvl="0">
      <w:start w:val="1"/>
      <w:numFmt w:val="decimal"/>
      <w:lvlText w:val="%1."/>
      <w:legacy w:legacy="1" w:legacySpace="0" w:legacyIndent="170"/>
      <w:lvlJc w:val="left"/>
      <w:pPr>
        <w:ind w:left="170" w:hanging="170"/>
      </w:pPr>
    </w:lvl>
  </w:abstractNum>
  <w:abstractNum w:abstractNumId="9" w15:restartNumberingAfterBreak="0">
    <w:nsid w:val="239002ED"/>
    <w:multiLevelType w:val="singleLevel"/>
    <w:tmpl w:val="18142074"/>
    <w:lvl w:ilvl="0">
      <w:numFmt w:val="bullet"/>
      <w:lvlText w:val="-"/>
      <w:lvlJc w:val="left"/>
      <w:pPr>
        <w:tabs>
          <w:tab w:val="num" w:pos="360"/>
        </w:tabs>
        <w:ind w:left="227" w:hanging="227"/>
      </w:pPr>
      <w:rPr>
        <w:rFonts w:hint="default"/>
      </w:rPr>
    </w:lvl>
  </w:abstractNum>
  <w:abstractNum w:abstractNumId="10" w15:restartNumberingAfterBreak="0">
    <w:nsid w:val="23DD07BD"/>
    <w:multiLevelType w:val="singleLevel"/>
    <w:tmpl w:val="542EEB8C"/>
    <w:lvl w:ilvl="0">
      <w:start w:val="1"/>
      <w:numFmt w:val="decimal"/>
      <w:lvlText w:val="%1."/>
      <w:legacy w:legacy="1" w:legacySpace="0" w:legacyIndent="170"/>
      <w:lvlJc w:val="left"/>
      <w:pPr>
        <w:ind w:left="170" w:hanging="170"/>
      </w:pPr>
    </w:lvl>
  </w:abstractNum>
  <w:abstractNum w:abstractNumId="11" w15:restartNumberingAfterBreak="0">
    <w:nsid w:val="274B30A4"/>
    <w:multiLevelType w:val="singleLevel"/>
    <w:tmpl w:val="542EEB8C"/>
    <w:lvl w:ilvl="0">
      <w:start w:val="1"/>
      <w:numFmt w:val="decimal"/>
      <w:lvlText w:val="%1."/>
      <w:legacy w:legacy="1" w:legacySpace="0" w:legacyIndent="170"/>
      <w:lvlJc w:val="left"/>
      <w:pPr>
        <w:ind w:left="170" w:hanging="170"/>
      </w:pPr>
    </w:lvl>
  </w:abstractNum>
  <w:abstractNum w:abstractNumId="12" w15:restartNumberingAfterBreak="0">
    <w:nsid w:val="292C2B4D"/>
    <w:multiLevelType w:val="hybridMultilevel"/>
    <w:tmpl w:val="74CAC6EE"/>
    <w:lvl w:ilvl="0" w:tplc="1D0CD82A">
      <w:start w:val="1"/>
      <w:numFmt w:val="decimal"/>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13" w15:restartNumberingAfterBreak="0">
    <w:nsid w:val="2AF40E30"/>
    <w:multiLevelType w:val="singleLevel"/>
    <w:tmpl w:val="0413000F"/>
    <w:lvl w:ilvl="0">
      <w:start w:val="1"/>
      <w:numFmt w:val="decimal"/>
      <w:lvlText w:val="%1."/>
      <w:lvlJc w:val="left"/>
      <w:pPr>
        <w:tabs>
          <w:tab w:val="num" w:pos="360"/>
        </w:tabs>
        <w:ind w:left="360" w:hanging="360"/>
      </w:pPr>
      <w:rPr>
        <w:rFonts w:hint="default"/>
      </w:rPr>
    </w:lvl>
  </w:abstractNum>
  <w:abstractNum w:abstractNumId="14" w15:restartNumberingAfterBreak="0">
    <w:nsid w:val="2D7E784D"/>
    <w:multiLevelType w:val="singleLevel"/>
    <w:tmpl w:val="542EEB8C"/>
    <w:lvl w:ilvl="0">
      <w:start w:val="1"/>
      <w:numFmt w:val="decimal"/>
      <w:lvlText w:val="%1."/>
      <w:legacy w:legacy="1" w:legacySpace="0" w:legacyIndent="170"/>
      <w:lvlJc w:val="left"/>
      <w:pPr>
        <w:ind w:left="170" w:hanging="170"/>
      </w:pPr>
    </w:lvl>
  </w:abstractNum>
  <w:abstractNum w:abstractNumId="15" w15:restartNumberingAfterBreak="0">
    <w:nsid w:val="2FE775EC"/>
    <w:multiLevelType w:val="singleLevel"/>
    <w:tmpl w:val="542EEB8C"/>
    <w:lvl w:ilvl="0">
      <w:start w:val="1"/>
      <w:numFmt w:val="decimal"/>
      <w:lvlText w:val="%1."/>
      <w:legacy w:legacy="1" w:legacySpace="0" w:legacyIndent="170"/>
      <w:lvlJc w:val="left"/>
      <w:pPr>
        <w:ind w:left="170" w:hanging="170"/>
      </w:pPr>
    </w:lvl>
  </w:abstractNum>
  <w:abstractNum w:abstractNumId="16" w15:restartNumberingAfterBreak="0">
    <w:nsid w:val="31634F86"/>
    <w:multiLevelType w:val="singleLevel"/>
    <w:tmpl w:val="4C0CDCB4"/>
    <w:lvl w:ilvl="0">
      <w:start w:val="1"/>
      <w:numFmt w:val="decimal"/>
      <w:lvlText w:val="%1."/>
      <w:legacy w:legacy="1" w:legacySpace="0" w:legacyIndent="170"/>
      <w:lvlJc w:val="left"/>
      <w:pPr>
        <w:ind w:left="170" w:hanging="170"/>
      </w:pPr>
    </w:lvl>
  </w:abstractNum>
  <w:abstractNum w:abstractNumId="17" w15:restartNumberingAfterBreak="0">
    <w:nsid w:val="37352EA6"/>
    <w:multiLevelType w:val="singleLevel"/>
    <w:tmpl w:val="4C0CDCB4"/>
    <w:lvl w:ilvl="0">
      <w:start w:val="1"/>
      <w:numFmt w:val="decimal"/>
      <w:lvlText w:val="%1."/>
      <w:legacy w:legacy="1" w:legacySpace="0" w:legacyIndent="170"/>
      <w:lvlJc w:val="left"/>
      <w:pPr>
        <w:ind w:left="170" w:hanging="170"/>
      </w:pPr>
    </w:lvl>
  </w:abstractNum>
  <w:abstractNum w:abstractNumId="18" w15:restartNumberingAfterBreak="0">
    <w:nsid w:val="383623A2"/>
    <w:multiLevelType w:val="singleLevel"/>
    <w:tmpl w:val="4C0CDCB4"/>
    <w:lvl w:ilvl="0">
      <w:start w:val="1"/>
      <w:numFmt w:val="decimal"/>
      <w:lvlText w:val="%1."/>
      <w:legacy w:legacy="1" w:legacySpace="0" w:legacyIndent="170"/>
      <w:lvlJc w:val="left"/>
      <w:pPr>
        <w:ind w:left="170" w:hanging="170"/>
      </w:pPr>
    </w:lvl>
  </w:abstractNum>
  <w:abstractNum w:abstractNumId="19" w15:restartNumberingAfterBreak="0">
    <w:nsid w:val="388C0A58"/>
    <w:multiLevelType w:val="singleLevel"/>
    <w:tmpl w:val="542EEB8C"/>
    <w:lvl w:ilvl="0">
      <w:start w:val="1"/>
      <w:numFmt w:val="decimal"/>
      <w:lvlText w:val="%1."/>
      <w:legacy w:legacy="1" w:legacySpace="0" w:legacyIndent="170"/>
      <w:lvlJc w:val="left"/>
      <w:pPr>
        <w:ind w:left="170" w:hanging="170"/>
      </w:pPr>
    </w:lvl>
  </w:abstractNum>
  <w:abstractNum w:abstractNumId="20" w15:restartNumberingAfterBreak="0">
    <w:nsid w:val="3D5105D7"/>
    <w:multiLevelType w:val="singleLevel"/>
    <w:tmpl w:val="02C0BCBE"/>
    <w:lvl w:ilvl="0">
      <w:start w:val="1"/>
      <w:numFmt w:val="decimal"/>
      <w:lvlText w:val="%1."/>
      <w:lvlJc w:val="left"/>
      <w:pPr>
        <w:tabs>
          <w:tab w:val="num" w:pos="360"/>
        </w:tabs>
        <w:ind w:left="227" w:hanging="227"/>
      </w:pPr>
      <w:rPr>
        <w:rFonts w:hint="default"/>
      </w:rPr>
    </w:lvl>
  </w:abstractNum>
  <w:abstractNum w:abstractNumId="21" w15:restartNumberingAfterBreak="0">
    <w:nsid w:val="41504E8C"/>
    <w:multiLevelType w:val="singleLevel"/>
    <w:tmpl w:val="4C0CDCB4"/>
    <w:lvl w:ilvl="0">
      <w:start w:val="1"/>
      <w:numFmt w:val="decimal"/>
      <w:lvlText w:val="%1."/>
      <w:legacy w:legacy="1" w:legacySpace="0" w:legacyIndent="170"/>
      <w:lvlJc w:val="left"/>
      <w:pPr>
        <w:ind w:left="170" w:hanging="170"/>
      </w:pPr>
    </w:lvl>
  </w:abstractNum>
  <w:abstractNum w:abstractNumId="22" w15:restartNumberingAfterBreak="0">
    <w:nsid w:val="4510495C"/>
    <w:multiLevelType w:val="singleLevel"/>
    <w:tmpl w:val="4C0CDCB4"/>
    <w:lvl w:ilvl="0">
      <w:start w:val="1"/>
      <w:numFmt w:val="decimal"/>
      <w:lvlText w:val="%1."/>
      <w:legacy w:legacy="1" w:legacySpace="0" w:legacyIndent="170"/>
      <w:lvlJc w:val="left"/>
      <w:pPr>
        <w:ind w:left="170" w:hanging="170"/>
      </w:pPr>
    </w:lvl>
  </w:abstractNum>
  <w:abstractNum w:abstractNumId="23" w15:restartNumberingAfterBreak="0">
    <w:nsid w:val="456E3FA8"/>
    <w:multiLevelType w:val="singleLevel"/>
    <w:tmpl w:val="4C0CDCB4"/>
    <w:lvl w:ilvl="0">
      <w:start w:val="1"/>
      <w:numFmt w:val="decimal"/>
      <w:lvlText w:val="%1."/>
      <w:legacy w:legacy="1" w:legacySpace="0" w:legacyIndent="170"/>
      <w:lvlJc w:val="left"/>
      <w:pPr>
        <w:ind w:left="170" w:hanging="170"/>
      </w:pPr>
    </w:lvl>
  </w:abstractNum>
  <w:abstractNum w:abstractNumId="24" w15:restartNumberingAfterBreak="0">
    <w:nsid w:val="468237A8"/>
    <w:multiLevelType w:val="hybridMultilevel"/>
    <w:tmpl w:val="927E8B7A"/>
    <w:lvl w:ilvl="0" w:tplc="E858FF52">
      <w:start w:val="1"/>
      <w:numFmt w:val="decimal"/>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25" w15:restartNumberingAfterBreak="0">
    <w:nsid w:val="52D908BB"/>
    <w:multiLevelType w:val="singleLevel"/>
    <w:tmpl w:val="542EEB8C"/>
    <w:lvl w:ilvl="0">
      <w:start w:val="1"/>
      <w:numFmt w:val="decimal"/>
      <w:lvlText w:val="%1."/>
      <w:legacy w:legacy="1" w:legacySpace="0" w:legacyIndent="170"/>
      <w:lvlJc w:val="left"/>
      <w:pPr>
        <w:ind w:left="170" w:hanging="170"/>
      </w:pPr>
    </w:lvl>
  </w:abstractNum>
  <w:abstractNum w:abstractNumId="26" w15:restartNumberingAfterBreak="0">
    <w:nsid w:val="544E7311"/>
    <w:multiLevelType w:val="hybridMultilevel"/>
    <w:tmpl w:val="80EC71CE"/>
    <w:lvl w:ilvl="0" w:tplc="DFD8E896">
      <w:start w:val="1"/>
      <w:numFmt w:val="decimal"/>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27" w15:restartNumberingAfterBreak="0">
    <w:nsid w:val="56CB032E"/>
    <w:multiLevelType w:val="singleLevel"/>
    <w:tmpl w:val="84B24266"/>
    <w:lvl w:ilvl="0">
      <w:start w:val="1"/>
      <w:numFmt w:val="decimal"/>
      <w:pStyle w:val="artikel"/>
      <w:lvlText w:val="Artikel %1."/>
      <w:lvlJc w:val="left"/>
      <w:pPr>
        <w:tabs>
          <w:tab w:val="num" w:pos="1440"/>
        </w:tabs>
        <w:ind w:left="851" w:hanging="851"/>
      </w:pPr>
      <w:rPr>
        <w:rFonts w:hint="default"/>
      </w:rPr>
    </w:lvl>
  </w:abstractNum>
  <w:abstractNum w:abstractNumId="28" w15:restartNumberingAfterBreak="0">
    <w:nsid w:val="58700CBB"/>
    <w:multiLevelType w:val="singleLevel"/>
    <w:tmpl w:val="0890EA20"/>
    <w:lvl w:ilvl="0">
      <w:start w:val="1"/>
      <w:numFmt w:val="decimal"/>
      <w:lvlText w:val="%1."/>
      <w:legacy w:legacy="1" w:legacySpace="0" w:legacyIndent="227"/>
      <w:lvlJc w:val="left"/>
      <w:pPr>
        <w:ind w:left="227" w:hanging="227"/>
      </w:pPr>
    </w:lvl>
  </w:abstractNum>
  <w:abstractNum w:abstractNumId="29" w15:restartNumberingAfterBreak="0">
    <w:nsid w:val="613C191F"/>
    <w:multiLevelType w:val="singleLevel"/>
    <w:tmpl w:val="542EEB8C"/>
    <w:lvl w:ilvl="0">
      <w:start w:val="1"/>
      <w:numFmt w:val="decimal"/>
      <w:lvlText w:val="%1."/>
      <w:legacy w:legacy="1" w:legacySpace="0" w:legacyIndent="170"/>
      <w:lvlJc w:val="left"/>
      <w:pPr>
        <w:ind w:left="170" w:hanging="170"/>
      </w:pPr>
    </w:lvl>
  </w:abstractNum>
  <w:abstractNum w:abstractNumId="30" w15:restartNumberingAfterBreak="0">
    <w:nsid w:val="68096C14"/>
    <w:multiLevelType w:val="singleLevel"/>
    <w:tmpl w:val="02C0BCBE"/>
    <w:lvl w:ilvl="0">
      <w:start w:val="1"/>
      <w:numFmt w:val="decimal"/>
      <w:lvlText w:val="%1."/>
      <w:lvlJc w:val="left"/>
      <w:pPr>
        <w:tabs>
          <w:tab w:val="num" w:pos="360"/>
        </w:tabs>
        <w:ind w:left="227" w:hanging="227"/>
      </w:pPr>
      <w:rPr>
        <w:rFonts w:hint="default"/>
      </w:rPr>
    </w:lvl>
  </w:abstractNum>
  <w:abstractNum w:abstractNumId="31" w15:restartNumberingAfterBreak="0">
    <w:nsid w:val="6AC25B02"/>
    <w:multiLevelType w:val="multilevel"/>
    <w:tmpl w:val="542EEB8C"/>
    <w:lvl w:ilvl="0">
      <w:start w:val="1"/>
      <w:numFmt w:val="decimal"/>
      <w:lvlText w:val="%1."/>
      <w:legacy w:legacy="1" w:legacySpace="0" w:legacyIndent="170"/>
      <w:lvlJc w:val="left"/>
      <w:pPr>
        <w:ind w:left="170" w:hanging="170"/>
      </w:pPr>
    </w:lvl>
    <w:lvl w:ilvl="1">
      <w:start w:val="1"/>
      <w:numFmt w:val="lowerLetter"/>
      <w:lvlText w:val="%2."/>
      <w:legacy w:legacy="1" w:legacySpace="0" w:legacyIndent="170"/>
      <w:lvlJc w:val="left"/>
      <w:pPr>
        <w:ind w:left="340" w:hanging="170"/>
      </w:pPr>
    </w:lvl>
    <w:lvl w:ilvl="2">
      <w:start w:val="1"/>
      <w:numFmt w:val="lowerRoman"/>
      <w:lvlText w:val="%3)"/>
      <w:legacy w:legacy="1" w:legacySpace="0" w:legacyIndent="708"/>
      <w:lvlJc w:val="left"/>
      <w:pPr>
        <w:ind w:left="1048" w:hanging="708"/>
      </w:pPr>
    </w:lvl>
    <w:lvl w:ilvl="3">
      <w:start w:val="1"/>
      <w:numFmt w:val="lowerLetter"/>
      <w:lvlText w:val="%4)"/>
      <w:legacy w:legacy="1" w:legacySpace="0" w:legacyIndent="708"/>
      <w:lvlJc w:val="left"/>
      <w:pPr>
        <w:ind w:left="1756" w:hanging="708"/>
      </w:pPr>
    </w:lvl>
    <w:lvl w:ilvl="4">
      <w:start w:val="1"/>
      <w:numFmt w:val="decimal"/>
      <w:lvlText w:val="(%5)"/>
      <w:legacy w:legacy="1" w:legacySpace="0" w:legacyIndent="708"/>
      <w:lvlJc w:val="left"/>
      <w:pPr>
        <w:ind w:left="2464" w:hanging="708"/>
      </w:pPr>
    </w:lvl>
    <w:lvl w:ilvl="5">
      <w:start w:val="1"/>
      <w:numFmt w:val="lowerLetter"/>
      <w:lvlText w:val="(%6)"/>
      <w:legacy w:legacy="1" w:legacySpace="0" w:legacyIndent="708"/>
      <w:lvlJc w:val="left"/>
      <w:pPr>
        <w:ind w:left="3172" w:hanging="708"/>
      </w:pPr>
    </w:lvl>
    <w:lvl w:ilvl="6">
      <w:start w:val="1"/>
      <w:numFmt w:val="lowerRoman"/>
      <w:lvlText w:val="(%7)"/>
      <w:legacy w:legacy="1" w:legacySpace="0" w:legacyIndent="708"/>
      <w:lvlJc w:val="left"/>
      <w:pPr>
        <w:ind w:left="3880" w:hanging="708"/>
      </w:pPr>
    </w:lvl>
    <w:lvl w:ilvl="7">
      <w:start w:val="1"/>
      <w:numFmt w:val="lowerLetter"/>
      <w:lvlText w:val="(%8)"/>
      <w:legacy w:legacy="1" w:legacySpace="0" w:legacyIndent="708"/>
      <w:lvlJc w:val="left"/>
      <w:pPr>
        <w:ind w:left="4588" w:hanging="708"/>
      </w:pPr>
    </w:lvl>
    <w:lvl w:ilvl="8">
      <w:start w:val="1"/>
      <w:numFmt w:val="lowerRoman"/>
      <w:lvlText w:val="(%9)"/>
      <w:legacy w:legacy="1" w:legacySpace="0" w:legacyIndent="708"/>
      <w:lvlJc w:val="left"/>
      <w:pPr>
        <w:ind w:left="5296" w:hanging="708"/>
      </w:pPr>
    </w:lvl>
  </w:abstractNum>
  <w:abstractNum w:abstractNumId="32" w15:restartNumberingAfterBreak="0">
    <w:nsid w:val="75922A4E"/>
    <w:multiLevelType w:val="singleLevel"/>
    <w:tmpl w:val="42F056D4"/>
    <w:lvl w:ilvl="0">
      <w:start w:val="1"/>
      <w:numFmt w:val="decimal"/>
      <w:lvlText w:val="%1."/>
      <w:lvlJc w:val="left"/>
      <w:pPr>
        <w:tabs>
          <w:tab w:val="num" w:pos="360"/>
        </w:tabs>
        <w:ind w:left="227" w:hanging="227"/>
      </w:pPr>
      <w:rPr>
        <w:rFonts w:hint="default"/>
        <w:color w:val="auto"/>
      </w:rPr>
    </w:lvl>
  </w:abstractNum>
  <w:num w:numId="1">
    <w:abstractNumId w:val="18"/>
  </w:num>
  <w:num w:numId="2">
    <w:abstractNumId w:val="21"/>
  </w:num>
  <w:num w:numId="3">
    <w:abstractNumId w:val="17"/>
  </w:num>
  <w:num w:numId="4">
    <w:abstractNumId w:val="23"/>
  </w:num>
  <w:num w:numId="5">
    <w:abstractNumId w:val="16"/>
  </w:num>
  <w:num w:numId="6">
    <w:abstractNumId w:val="22"/>
  </w:num>
  <w:num w:numId="7">
    <w:abstractNumId w:val="31"/>
  </w:num>
  <w:num w:numId="8">
    <w:abstractNumId w:val="31"/>
    <w:lvlOverride w:ilvl="0">
      <w:lvl w:ilvl="0">
        <w:start w:val="1"/>
        <w:numFmt w:val="decimal"/>
        <w:lvlText w:val="%1."/>
        <w:legacy w:legacy="1" w:legacySpace="0" w:legacyIndent="170"/>
        <w:lvlJc w:val="left"/>
        <w:pPr>
          <w:ind w:left="170" w:hanging="170"/>
        </w:pPr>
      </w:lvl>
    </w:lvlOverride>
    <w:lvlOverride w:ilvl="1">
      <w:lvl w:ilvl="1">
        <w:start w:val="1"/>
        <w:numFmt w:val="lowerLetter"/>
        <w:lvlText w:val="%2."/>
        <w:legacy w:legacy="1" w:legacySpace="0" w:legacyIndent="170"/>
        <w:lvlJc w:val="left"/>
        <w:pPr>
          <w:ind w:left="340" w:hanging="170"/>
        </w:pPr>
      </w:lvl>
    </w:lvlOverride>
    <w:lvlOverride w:ilvl="2">
      <w:lvl w:ilvl="2">
        <w:start w:val="1"/>
        <w:numFmt w:val="lowerRoman"/>
        <w:lvlText w:val="%3)"/>
        <w:legacy w:legacy="1" w:legacySpace="0" w:legacyIndent="708"/>
        <w:lvlJc w:val="left"/>
        <w:pPr>
          <w:ind w:left="1048" w:hanging="708"/>
        </w:pPr>
      </w:lvl>
    </w:lvlOverride>
    <w:lvlOverride w:ilvl="3">
      <w:lvl w:ilvl="3">
        <w:start w:val="1"/>
        <w:numFmt w:val="lowerLetter"/>
        <w:lvlText w:val="%4)"/>
        <w:legacy w:legacy="1" w:legacySpace="0" w:legacyIndent="708"/>
        <w:lvlJc w:val="left"/>
        <w:pPr>
          <w:ind w:left="1756" w:hanging="708"/>
        </w:pPr>
      </w:lvl>
    </w:lvlOverride>
    <w:lvlOverride w:ilvl="4">
      <w:lvl w:ilvl="4">
        <w:start w:val="1"/>
        <w:numFmt w:val="decimal"/>
        <w:lvlText w:val="(%5)"/>
        <w:legacy w:legacy="1" w:legacySpace="0" w:legacyIndent="708"/>
        <w:lvlJc w:val="left"/>
        <w:pPr>
          <w:ind w:left="2464" w:hanging="708"/>
        </w:pPr>
      </w:lvl>
    </w:lvlOverride>
    <w:lvlOverride w:ilvl="5">
      <w:lvl w:ilvl="5">
        <w:start w:val="1"/>
        <w:numFmt w:val="lowerLetter"/>
        <w:lvlText w:val="(%6)"/>
        <w:legacy w:legacy="1" w:legacySpace="0" w:legacyIndent="708"/>
        <w:lvlJc w:val="left"/>
        <w:pPr>
          <w:ind w:left="3172" w:hanging="708"/>
        </w:pPr>
      </w:lvl>
    </w:lvlOverride>
    <w:lvlOverride w:ilvl="6">
      <w:lvl w:ilvl="6">
        <w:start w:val="1"/>
        <w:numFmt w:val="lowerRoman"/>
        <w:lvlText w:val="(%7)"/>
        <w:legacy w:legacy="1" w:legacySpace="0" w:legacyIndent="708"/>
        <w:lvlJc w:val="left"/>
        <w:pPr>
          <w:ind w:left="3880" w:hanging="708"/>
        </w:pPr>
      </w:lvl>
    </w:lvlOverride>
    <w:lvlOverride w:ilvl="7">
      <w:lvl w:ilvl="7">
        <w:start w:val="1"/>
        <w:numFmt w:val="lowerLetter"/>
        <w:lvlText w:val="(%8)"/>
        <w:legacy w:legacy="1" w:legacySpace="0" w:legacyIndent="708"/>
        <w:lvlJc w:val="left"/>
        <w:pPr>
          <w:ind w:left="4588" w:hanging="708"/>
        </w:pPr>
      </w:lvl>
    </w:lvlOverride>
    <w:lvlOverride w:ilvl="8">
      <w:lvl w:ilvl="8">
        <w:start w:val="1"/>
        <w:numFmt w:val="lowerRoman"/>
        <w:lvlText w:val="(%9)"/>
        <w:legacy w:legacy="1" w:legacySpace="0" w:legacyIndent="708"/>
        <w:lvlJc w:val="left"/>
        <w:pPr>
          <w:ind w:left="5296" w:hanging="708"/>
        </w:pPr>
      </w:lvl>
    </w:lvlOverride>
  </w:num>
  <w:num w:numId="9">
    <w:abstractNumId w:val="31"/>
    <w:lvlOverride w:ilvl="0">
      <w:lvl w:ilvl="0">
        <w:start w:val="1"/>
        <w:numFmt w:val="decimal"/>
        <w:lvlText w:val="%1."/>
        <w:legacy w:legacy="1" w:legacySpace="0" w:legacyIndent="170"/>
        <w:lvlJc w:val="left"/>
        <w:pPr>
          <w:ind w:left="170" w:hanging="170"/>
        </w:pPr>
      </w:lvl>
    </w:lvlOverride>
    <w:lvlOverride w:ilvl="1">
      <w:lvl w:ilvl="1">
        <w:start w:val="1"/>
        <w:numFmt w:val="lowerLetter"/>
        <w:lvlText w:val="%2."/>
        <w:legacy w:legacy="1" w:legacySpace="0" w:legacyIndent="170"/>
        <w:lvlJc w:val="left"/>
        <w:pPr>
          <w:ind w:left="340" w:hanging="170"/>
        </w:pPr>
      </w:lvl>
    </w:lvlOverride>
    <w:lvlOverride w:ilvl="2">
      <w:lvl w:ilvl="2">
        <w:start w:val="1"/>
        <w:numFmt w:val="lowerRoman"/>
        <w:lvlText w:val="%3)"/>
        <w:legacy w:legacy="1" w:legacySpace="0" w:legacyIndent="708"/>
        <w:lvlJc w:val="left"/>
        <w:pPr>
          <w:ind w:left="1048" w:hanging="708"/>
        </w:pPr>
      </w:lvl>
    </w:lvlOverride>
    <w:lvlOverride w:ilvl="3">
      <w:lvl w:ilvl="3">
        <w:start w:val="1"/>
        <w:numFmt w:val="lowerLetter"/>
        <w:lvlText w:val="%4)"/>
        <w:legacy w:legacy="1" w:legacySpace="0" w:legacyIndent="708"/>
        <w:lvlJc w:val="left"/>
        <w:pPr>
          <w:ind w:left="1756" w:hanging="708"/>
        </w:pPr>
      </w:lvl>
    </w:lvlOverride>
    <w:lvlOverride w:ilvl="4">
      <w:lvl w:ilvl="4">
        <w:start w:val="1"/>
        <w:numFmt w:val="decimal"/>
        <w:lvlText w:val="(%5)"/>
        <w:legacy w:legacy="1" w:legacySpace="0" w:legacyIndent="708"/>
        <w:lvlJc w:val="left"/>
        <w:pPr>
          <w:ind w:left="2464" w:hanging="708"/>
        </w:pPr>
      </w:lvl>
    </w:lvlOverride>
    <w:lvlOverride w:ilvl="5">
      <w:lvl w:ilvl="5">
        <w:start w:val="1"/>
        <w:numFmt w:val="lowerLetter"/>
        <w:lvlText w:val="(%6)"/>
        <w:legacy w:legacy="1" w:legacySpace="0" w:legacyIndent="708"/>
        <w:lvlJc w:val="left"/>
        <w:pPr>
          <w:ind w:left="3172" w:hanging="708"/>
        </w:pPr>
      </w:lvl>
    </w:lvlOverride>
    <w:lvlOverride w:ilvl="6">
      <w:lvl w:ilvl="6">
        <w:start w:val="1"/>
        <w:numFmt w:val="lowerRoman"/>
        <w:lvlText w:val="(%7)"/>
        <w:legacy w:legacy="1" w:legacySpace="0" w:legacyIndent="708"/>
        <w:lvlJc w:val="left"/>
        <w:pPr>
          <w:ind w:left="3880" w:hanging="708"/>
        </w:pPr>
      </w:lvl>
    </w:lvlOverride>
    <w:lvlOverride w:ilvl="7">
      <w:lvl w:ilvl="7">
        <w:start w:val="1"/>
        <w:numFmt w:val="lowerLetter"/>
        <w:lvlText w:val="(%8)"/>
        <w:legacy w:legacy="1" w:legacySpace="0" w:legacyIndent="708"/>
        <w:lvlJc w:val="left"/>
        <w:pPr>
          <w:ind w:left="4588" w:hanging="708"/>
        </w:pPr>
      </w:lvl>
    </w:lvlOverride>
    <w:lvlOverride w:ilvl="8">
      <w:lvl w:ilvl="8">
        <w:start w:val="1"/>
        <w:numFmt w:val="lowerRoman"/>
        <w:lvlText w:val="(%9)"/>
        <w:legacy w:legacy="1" w:legacySpace="0" w:legacyIndent="708"/>
        <w:lvlJc w:val="left"/>
        <w:pPr>
          <w:ind w:left="5296" w:hanging="708"/>
        </w:pPr>
      </w:lvl>
    </w:lvlOverride>
  </w:num>
  <w:num w:numId="10">
    <w:abstractNumId w:val="31"/>
    <w:lvlOverride w:ilvl="0">
      <w:lvl w:ilvl="0">
        <w:start w:val="1"/>
        <w:numFmt w:val="decimal"/>
        <w:lvlText w:val="%1."/>
        <w:legacy w:legacy="1" w:legacySpace="0" w:legacyIndent="170"/>
        <w:lvlJc w:val="left"/>
        <w:pPr>
          <w:ind w:left="170" w:hanging="170"/>
        </w:pPr>
      </w:lvl>
    </w:lvlOverride>
    <w:lvlOverride w:ilvl="1">
      <w:lvl w:ilvl="1">
        <w:start w:val="1"/>
        <w:numFmt w:val="lowerLetter"/>
        <w:lvlText w:val="%2."/>
        <w:legacy w:legacy="1" w:legacySpace="0" w:legacyIndent="170"/>
        <w:lvlJc w:val="left"/>
        <w:pPr>
          <w:ind w:left="340" w:hanging="170"/>
        </w:pPr>
      </w:lvl>
    </w:lvlOverride>
    <w:lvlOverride w:ilvl="2">
      <w:lvl w:ilvl="2">
        <w:start w:val="1"/>
        <w:numFmt w:val="lowerRoman"/>
        <w:lvlText w:val="%3)"/>
        <w:legacy w:legacy="1" w:legacySpace="0" w:legacyIndent="708"/>
        <w:lvlJc w:val="left"/>
        <w:pPr>
          <w:ind w:left="1048" w:hanging="708"/>
        </w:pPr>
      </w:lvl>
    </w:lvlOverride>
    <w:lvlOverride w:ilvl="3">
      <w:lvl w:ilvl="3">
        <w:start w:val="1"/>
        <w:numFmt w:val="lowerLetter"/>
        <w:lvlText w:val="%4)"/>
        <w:legacy w:legacy="1" w:legacySpace="0" w:legacyIndent="708"/>
        <w:lvlJc w:val="left"/>
        <w:pPr>
          <w:ind w:left="1756" w:hanging="708"/>
        </w:pPr>
      </w:lvl>
    </w:lvlOverride>
    <w:lvlOverride w:ilvl="4">
      <w:lvl w:ilvl="4">
        <w:start w:val="1"/>
        <w:numFmt w:val="decimal"/>
        <w:lvlText w:val="(%5)"/>
        <w:legacy w:legacy="1" w:legacySpace="0" w:legacyIndent="708"/>
        <w:lvlJc w:val="left"/>
        <w:pPr>
          <w:ind w:left="2464" w:hanging="708"/>
        </w:pPr>
      </w:lvl>
    </w:lvlOverride>
    <w:lvlOverride w:ilvl="5">
      <w:lvl w:ilvl="5">
        <w:start w:val="1"/>
        <w:numFmt w:val="lowerLetter"/>
        <w:lvlText w:val="(%6)"/>
        <w:legacy w:legacy="1" w:legacySpace="0" w:legacyIndent="708"/>
        <w:lvlJc w:val="left"/>
        <w:pPr>
          <w:ind w:left="3172" w:hanging="708"/>
        </w:pPr>
      </w:lvl>
    </w:lvlOverride>
    <w:lvlOverride w:ilvl="6">
      <w:lvl w:ilvl="6">
        <w:start w:val="1"/>
        <w:numFmt w:val="lowerRoman"/>
        <w:lvlText w:val="(%7)"/>
        <w:legacy w:legacy="1" w:legacySpace="0" w:legacyIndent="708"/>
        <w:lvlJc w:val="left"/>
        <w:pPr>
          <w:ind w:left="3880" w:hanging="708"/>
        </w:pPr>
      </w:lvl>
    </w:lvlOverride>
    <w:lvlOverride w:ilvl="7">
      <w:lvl w:ilvl="7">
        <w:start w:val="1"/>
        <w:numFmt w:val="lowerLetter"/>
        <w:lvlText w:val="(%8)"/>
        <w:legacy w:legacy="1" w:legacySpace="0" w:legacyIndent="708"/>
        <w:lvlJc w:val="left"/>
        <w:pPr>
          <w:ind w:left="4588" w:hanging="708"/>
        </w:pPr>
      </w:lvl>
    </w:lvlOverride>
    <w:lvlOverride w:ilvl="8">
      <w:lvl w:ilvl="8">
        <w:start w:val="1"/>
        <w:numFmt w:val="lowerRoman"/>
        <w:lvlText w:val="(%9)"/>
        <w:legacy w:legacy="1" w:legacySpace="0" w:legacyIndent="708"/>
        <w:lvlJc w:val="left"/>
        <w:pPr>
          <w:ind w:left="5296" w:hanging="708"/>
        </w:pPr>
      </w:lvl>
    </w:lvlOverride>
  </w:num>
  <w:num w:numId="11">
    <w:abstractNumId w:val="31"/>
    <w:lvlOverride w:ilvl="0">
      <w:lvl w:ilvl="0">
        <w:start w:val="1"/>
        <w:numFmt w:val="decimal"/>
        <w:lvlText w:val="%1."/>
        <w:legacy w:legacy="1" w:legacySpace="0" w:legacyIndent="170"/>
        <w:lvlJc w:val="left"/>
        <w:pPr>
          <w:ind w:left="170" w:hanging="170"/>
        </w:pPr>
      </w:lvl>
    </w:lvlOverride>
    <w:lvlOverride w:ilvl="1">
      <w:lvl w:ilvl="1">
        <w:start w:val="1"/>
        <w:numFmt w:val="lowerLetter"/>
        <w:lvlText w:val="%2."/>
        <w:legacy w:legacy="1" w:legacySpace="0" w:legacyIndent="170"/>
        <w:lvlJc w:val="left"/>
        <w:pPr>
          <w:ind w:left="340" w:hanging="170"/>
        </w:pPr>
      </w:lvl>
    </w:lvlOverride>
    <w:lvlOverride w:ilvl="2">
      <w:lvl w:ilvl="2">
        <w:start w:val="1"/>
        <w:numFmt w:val="lowerRoman"/>
        <w:lvlText w:val="%3)"/>
        <w:legacy w:legacy="1" w:legacySpace="0" w:legacyIndent="708"/>
        <w:lvlJc w:val="left"/>
        <w:pPr>
          <w:ind w:left="1048" w:hanging="708"/>
        </w:pPr>
      </w:lvl>
    </w:lvlOverride>
    <w:lvlOverride w:ilvl="3">
      <w:lvl w:ilvl="3">
        <w:start w:val="1"/>
        <w:numFmt w:val="lowerLetter"/>
        <w:lvlText w:val="%4)"/>
        <w:legacy w:legacy="1" w:legacySpace="0" w:legacyIndent="708"/>
        <w:lvlJc w:val="left"/>
        <w:pPr>
          <w:ind w:left="1756" w:hanging="708"/>
        </w:pPr>
      </w:lvl>
    </w:lvlOverride>
    <w:lvlOverride w:ilvl="4">
      <w:lvl w:ilvl="4">
        <w:start w:val="1"/>
        <w:numFmt w:val="decimal"/>
        <w:lvlText w:val="(%5)"/>
        <w:legacy w:legacy="1" w:legacySpace="0" w:legacyIndent="708"/>
        <w:lvlJc w:val="left"/>
        <w:pPr>
          <w:ind w:left="2464" w:hanging="708"/>
        </w:pPr>
      </w:lvl>
    </w:lvlOverride>
    <w:lvlOverride w:ilvl="5">
      <w:lvl w:ilvl="5">
        <w:start w:val="1"/>
        <w:numFmt w:val="lowerLetter"/>
        <w:lvlText w:val="(%6)"/>
        <w:legacy w:legacy="1" w:legacySpace="0" w:legacyIndent="708"/>
        <w:lvlJc w:val="left"/>
        <w:pPr>
          <w:ind w:left="3172" w:hanging="708"/>
        </w:pPr>
      </w:lvl>
    </w:lvlOverride>
    <w:lvlOverride w:ilvl="6">
      <w:lvl w:ilvl="6">
        <w:start w:val="1"/>
        <w:numFmt w:val="lowerRoman"/>
        <w:lvlText w:val="(%7)"/>
        <w:legacy w:legacy="1" w:legacySpace="0" w:legacyIndent="708"/>
        <w:lvlJc w:val="left"/>
        <w:pPr>
          <w:ind w:left="3880" w:hanging="708"/>
        </w:pPr>
      </w:lvl>
    </w:lvlOverride>
    <w:lvlOverride w:ilvl="7">
      <w:lvl w:ilvl="7">
        <w:start w:val="1"/>
        <w:numFmt w:val="lowerLetter"/>
        <w:lvlText w:val="(%8)"/>
        <w:legacy w:legacy="1" w:legacySpace="0" w:legacyIndent="708"/>
        <w:lvlJc w:val="left"/>
        <w:pPr>
          <w:ind w:left="4588" w:hanging="708"/>
        </w:pPr>
      </w:lvl>
    </w:lvlOverride>
    <w:lvlOverride w:ilvl="8">
      <w:lvl w:ilvl="8">
        <w:start w:val="1"/>
        <w:numFmt w:val="lowerRoman"/>
        <w:lvlText w:val="(%9)"/>
        <w:legacy w:legacy="1" w:legacySpace="0" w:legacyIndent="708"/>
        <w:lvlJc w:val="left"/>
        <w:pPr>
          <w:ind w:left="5296" w:hanging="708"/>
        </w:pPr>
      </w:lvl>
    </w:lvlOverride>
  </w:num>
  <w:num w:numId="12">
    <w:abstractNumId w:val="31"/>
    <w:lvlOverride w:ilvl="0">
      <w:lvl w:ilvl="0">
        <w:start w:val="1"/>
        <w:numFmt w:val="decimal"/>
        <w:lvlText w:val="%1."/>
        <w:legacy w:legacy="1" w:legacySpace="0" w:legacyIndent="170"/>
        <w:lvlJc w:val="left"/>
        <w:pPr>
          <w:ind w:left="170" w:hanging="170"/>
        </w:pPr>
      </w:lvl>
    </w:lvlOverride>
    <w:lvlOverride w:ilvl="1">
      <w:lvl w:ilvl="1">
        <w:start w:val="1"/>
        <w:numFmt w:val="lowerLetter"/>
        <w:lvlText w:val="%2."/>
        <w:legacy w:legacy="1" w:legacySpace="0" w:legacyIndent="170"/>
        <w:lvlJc w:val="left"/>
        <w:pPr>
          <w:ind w:left="340" w:hanging="170"/>
        </w:pPr>
      </w:lvl>
    </w:lvlOverride>
    <w:lvlOverride w:ilvl="2">
      <w:lvl w:ilvl="2">
        <w:start w:val="1"/>
        <w:numFmt w:val="lowerRoman"/>
        <w:lvlText w:val="%3)"/>
        <w:legacy w:legacy="1" w:legacySpace="0" w:legacyIndent="708"/>
        <w:lvlJc w:val="left"/>
        <w:pPr>
          <w:ind w:left="1048" w:hanging="708"/>
        </w:pPr>
      </w:lvl>
    </w:lvlOverride>
    <w:lvlOverride w:ilvl="3">
      <w:lvl w:ilvl="3">
        <w:start w:val="1"/>
        <w:numFmt w:val="lowerLetter"/>
        <w:lvlText w:val="%4)"/>
        <w:legacy w:legacy="1" w:legacySpace="0" w:legacyIndent="708"/>
        <w:lvlJc w:val="left"/>
        <w:pPr>
          <w:ind w:left="1756" w:hanging="708"/>
        </w:pPr>
      </w:lvl>
    </w:lvlOverride>
    <w:lvlOverride w:ilvl="4">
      <w:lvl w:ilvl="4">
        <w:start w:val="1"/>
        <w:numFmt w:val="decimal"/>
        <w:lvlText w:val="(%5)"/>
        <w:legacy w:legacy="1" w:legacySpace="0" w:legacyIndent="708"/>
        <w:lvlJc w:val="left"/>
        <w:pPr>
          <w:ind w:left="2464" w:hanging="708"/>
        </w:pPr>
      </w:lvl>
    </w:lvlOverride>
    <w:lvlOverride w:ilvl="5">
      <w:lvl w:ilvl="5">
        <w:start w:val="1"/>
        <w:numFmt w:val="lowerLetter"/>
        <w:lvlText w:val="(%6)"/>
        <w:legacy w:legacy="1" w:legacySpace="0" w:legacyIndent="708"/>
        <w:lvlJc w:val="left"/>
        <w:pPr>
          <w:ind w:left="3172" w:hanging="708"/>
        </w:pPr>
      </w:lvl>
    </w:lvlOverride>
    <w:lvlOverride w:ilvl="6">
      <w:lvl w:ilvl="6">
        <w:start w:val="1"/>
        <w:numFmt w:val="lowerRoman"/>
        <w:lvlText w:val="(%7)"/>
        <w:legacy w:legacy="1" w:legacySpace="0" w:legacyIndent="708"/>
        <w:lvlJc w:val="left"/>
        <w:pPr>
          <w:ind w:left="3880" w:hanging="708"/>
        </w:pPr>
      </w:lvl>
    </w:lvlOverride>
    <w:lvlOverride w:ilvl="7">
      <w:lvl w:ilvl="7">
        <w:start w:val="1"/>
        <w:numFmt w:val="lowerLetter"/>
        <w:lvlText w:val="(%8)"/>
        <w:legacy w:legacy="1" w:legacySpace="0" w:legacyIndent="708"/>
        <w:lvlJc w:val="left"/>
        <w:pPr>
          <w:ind w:left="4588" w:hanging="708"/>
        </w:pPr>
      </w:lvl>
    </w:lvlOverride>
    <w:lvlOverride w:ilvl="8">
      <w:lvl w:ilvl="8">
        <w:start w:val="1"/>
        <w:numFmt w:val="lowerRoman"/>
        <w:lvlText w:val="(%9)"/>
        <w:legacy w:legacy="1" w:legacySpace="0" w:legacyIndent="708"/>
        <w:lvlJc w:val="left"/>
        <w:pPr>
          <w:ind w:left="5296" w:hanging="708"/>
        </w:pPr>
      </w:lvl>
    </w:lvlOverride>
  </w:num>
  <w:num w:numId="13">
    <w:abstractNumId w:val="31"/>
    <w:lvlOverride w:ilvl="0">
      <w:lvl w:ilvl="0">
        <w:start w:val="1"/>
        <w:numFmt w:val="decimal"/>
        <w:lvlText w:val="%1."/>
        <w:legacy w:legacy="1" w:legacySpace="0" w:legacyIndent="170"/>
        <w:lvlJc w:val="left"/>
        <w:pPr>
          <w:ind w:left="170" w:hanging="170"/>
        </w:pPr>
      </w:lvl>
    </w:lvlOverride>
    <w:lvlOverride w:ilvl="1">
      <w:lvl w:ilvl="1">
        <w:start w:val="1"/>
        <w:numFmt w:val="lowerLetter"/>
        <w:lvlText w:val="%2."/>
        <w:legacy w:legacy="1" w:legacySpace="0" w:legacyIndent="170"/>
        <w:lvlJc w:val="left"/>
        <w:pPr>
          <w:ind w:left="340" w:hanging="170"/>
        </w:pPr>
      </w:lvl>
    </w:lvlOverride>
    <w:lvlOverride w:ilvl="2">
      <w:lvl w:ilvl="2">
        <w:start w:val="1"/>
        <w:numFmt w:val="lowerRoman"/>
        <w:lvlText w:val="%3)"/>
        <w:legacy w:legacy="1" w:legacySpace="0" w:legacyIndent="708"/>
        <w:lvlJc w:val="left"/>
        <w:pPr>
          <w:ind w:left="1048" w:hanging="708"/>
        </w:pPr>
      </w:lvl>
    </w:lvlOverride>
    <w:lvlOverride w:ilvl="3">
      <w:lvl w:ilvl="3">
        <w:start w:val="1"/>
        <w:numFmt w:val="lowerLetter"/>
        <w:lvlText w:val="%4)"/>
        <w:legacy w:legacy="1" w:legacySpace="0" w:legacyIndent="708"/>
        <w:lvlJc w:val="left"/>
        <w:pPr>
          <w:ind w:left="1756" w:hanging="708"/>
        </w:pPr>
      </w:lvl>
    </w:lvlOverride>
    <w:lvlOverride w:ilvl="4">
      <w:lvl w:ilvl="4">
        <w:start w:val="1"/>
        <w:numFmt w:val="decimal"/>
        <w:lvlText w:val="(%5)"/>
        <w:legacy w:legacy="1" w:legacySpace="0" w:legacyIndent="708"/>
        <w:lvlJc w:val="left"/>
        <w:pPr>
          <w:ind w:left="2464" w:hanging="708"/>
        </w:pPr>
      </w:lvl>
    </w:lvlOverride>
    <w:lvlOverride w:ilvl="5">
      <w:lvl w:ilvl="5">
        <w:start w:val="1"/>
        <w:numFmt w:val="lowerLetter"/>
        <w:lvlText w:val="(%6)"/>
        <w:legacy w:legacy="1" w:legacySpace="0" w:legacyIndent="708"/>
        <w:lvlJc w:val="left"/>
        <w:pPr>
          <w:ind w:left="3172" w:hanging="708"/>
        </w:pPr>
      </w:lvl>
    </w:lvlOverride>
    <w:lvlOverride w:ilvl="6">
      <w:lvl w:ilvl="6">
        <w:start w:val="1"/>
        <w:numFmt w:val="lowerRoman"/>
        <w:lvlText w:val="(%7)"/>
        <w:legacy w:legacy="1" w:legacySpace="0" w:legacyIndent="708"/>
        <w:lvlJc w:val="left"/>
        <w:pPr>
          <w:ind w:left="3880" w:hanging="708"/>
        </w:pPr>
      </w:lvl>
    </w:lvlOverride>
    <w:lvlOverride w:ilvl="7">
      <w:lvl w:ilvl="7">
        <w:start w:val="1"/>
        <w:numFmt w:val="lowerLetter"/>
        <w:lvlText w:val="(%8)"/>
        <w:legacy w:legacy="1" w:legacySpace="0" w:legacyIndent="708"/>
        <w:lvlJc w:val="left"/>
        <w:pPr>
          <w:ind w:left="4588" w:hanging="708"/>
        </w:pPr>
      </w:lvl>
    </w:lvlOverride>
    <w:lvlOverride w:ilvl="8">
      <w:lvl w:ilvl="8">
        <w:start w:val="1"/>
        <w:numFmt w:val="lowerRoman"/>
        <w:lvlText w:val="(%9)"/>
        <w:legacy w:legacy="1" w:legacySpace="0" w:legacyIndent="708"/>
        <w:lvlJc w:val="left"/>
        <w:pPr>
          <w:ind w:left="5296" w:hanging="708"/>
        </w:pPr>
      </w:lvl>
    </w:lvlOverride>
  </w:num>
  <w:num w:numId="14">
    <w:abstractNumId w:val="31"/>
    <w:lvlOverride w:ilvl="0">
      <w:lvl w:ilvl="0">
        <w:start w:val="1"/>
        <w:numFmt w:val="decimal"/>
        <w:lvlText w:val="%1."/>
        <w:legacy w:legacy="1" w:legacySpace="0" w:legacyIndent="170"/>
        <w:lvlJc w:val="left"/>
        <w:pPr>
          <w:ind w:left="170" w:hanging="170"/>
        </w:pPr>
      </w:lvl>
    </w:lvlOverride>
    <w:lvlOverride w:ilvl="1">
      <w:lvl w:ilvl="1">
        <w:start w:val="1"/>
        <w:numFmt w:val="lowerLetter"/>
        <w:lvlText w:val="%2."/>
        <w:legacy w:legacy="1" w:legacySpace="0" w:legacyIndent="170"/>
        <w:lvlJc w:val="left"/>
        <w:pPr>
          <w:ind w:left="340" w:hanging="170"/>
        </w:pPr>
      </w:lvl>
    </w:lvlOverride>
    <w:lvlOverride w:ilvl="2">
      <w:lvl w:ilvl="2">
        <w:start w:val="1"/>
        <w:numFmt w:val="lowerRoman"/>
        <w:lvlText w:val="%3)"/>
        <w:legacy w:legacy="1" w:legacySpace="0" w:legacyIndent="708"/>
        <w:lvlJc w:val="left"/>
        <w:pPr>
          <w:ind w:left="1048" w:hanging="708"/>
        </w:pPr>
      </w:lvl>
    </w:lvlOverride>
    <w:lvlOverride w:ilvl="3">
      <w:lvl w:ilvl="3">
        <w:start w:val="1"/>
        <w:numFmt w:val="lowerLetter"/>
        <w:lvlText w:val="%4)"/>
        <w:legacy w:legacy="1" w:legacySpace="0" w:legacyIndent="708"/>
        <w:lvlJc w:val="left"/>
        <w:pPr>
          <w:ind w:left="1756" w:hanging="708"/>
        </w:pPr>
      </w:lvl>
    </w:lvlOverride>
    <w:lvlOverride w:ilvl="4">
      <w:lvl w:ilvl="4">
        <w:start w:val="1"/>
        <w:numFmt w:val="decimal"/>
        <w:lvlText w:val="(%5)"/>
        <w:legacy w:legacy="1" w:legacySpace="0" w:legacyIndent="708"/>
        <w:lvlJc w:val="left"/>
        <w:pPr>
          <w:ind w:left="2464" w:hanging="708"/>
        </w:pPr>
      </w:lvl>
    </w:lvlOverride>
    <w:lvlOverride w:ilvl="5">
      <w:lvl w:ilvl="5">
        <w:start w:val="1"/>
        <w:numFmt w:val="lowerLetter"/>
        <w:lvlText w:val="(%6)"/>
        <w:legacy w:legacy="1" w:legacySpace="0" w:legacyIndent="708"/>
        <w:lvlJc w:val="left"/>
        <w:pPr>
          <w:ind w:left="3172" w:hanging="708"/>
        </w:pPr>
      </w:lvl>
    </w:lvlOverride>
    <w:lvlOverride w:ilvl="6">
      <w:lvl w:ilvl="6">
        <w:start w:val="1"/>
        <w:numFmt w:val="lowerRoman"/>
        <w:lvlText w:val="(%7)"/>
        <w:legacy w:legacy="1" w:legacySpace="0" w:legacyIndent="708"/>
        <w:lvlJc w:val="left"/>
        <w:pPr>
          <w:ind w:left="3880" w:hanging="708"/>
        </w:pPr>
      </w:lvl>
    </w:lvlOverride>
    <w:lvlOverride w:ilvl="7">
      <w:lvl w:ilvl="7">
        <w:start w:val="1"/>
        <w:numFmt w:val="lowerLetter"/>
        <w:lvlText w:val="(%8)"/>
        <w:legacy w:legacy="1" w:legacySpace="0" w:legacyIndent="708"/>
        <w:lvlJc w:val="left"/>
        <w:pPr>
          <w:ind w:left="4588" w:hanging="708"/>
        </w:pPr>
      </w:lvl>
    </w:lvlOverride>
    <w:lvlOverride w:ilvl="8">
      <w:lvl w:ilvl="8">
        <w:start w:val="1"/>
        <w:numFmt w:val="lowerRoman"/>
        <w:lvlText w:val="(%9)"/>
        <w:legacy w:legacy="1" w:legacySpace="0" w:legacyIndent="708"/>
        <w:lvlJc w:val="left"/>
        <w:pPr>
          <w:ind w:left="5296" w:hanging="708"/>
        </w:pPr>
      </w:lvl>
    </w:lvlOverride>
  </w:num>
  <w:num w:numId="15">
    <w:abstractNumId w:val="31"/>
    <w:lvlOverride w:ilvl="0">
      <w:lvl w:ilvl="0">
        <w:start w:val="1"/>
        <w:numFmt w:val="decimal"/>
        <w:lvlText w:val="%1."/>
        <w:legacy w:legacy="1" w:legacySpace="0" w:legacyIndent="170"/>
        <w:lvlJc w:val="left"/>
        <w:pPr>
          <w:ind w:left="170" w:hanging="170"/>
        </w:pPr>
      </w:lvl>
    </w:lvlOverride>
    <w:lvlOverride w:ilvl="1">
      <w:lvl w:ilvl="1">
        <w:start w:val="1"/>
        <w:numFmt w:val="lowerLetter"/>
        <w:lvlText w:val="%2."/>
        <w:legacy w:legacy="1" w:legacySpace="0" w:legacyIndent="170"/>
        <w:lvlJc w:val="left"/>
        <w:pPr>
          <w:ind w:left="340" w:hanging="170"/>
        </w:pPr>
      </w:lvl>
    </w:lvlOverride>
    <w:lvlOverride w:ilvl="2">
      <w:lvl w:ilvl="2">
        <w:start w:val="1"/>
        <w:numFmt w:val="lowerRoman"/>
        <w:lvlText w:val="%3)"/>
        <w:legacy w:legacy="1" w:legacySpace="0" w:legacyIndent="708"/>
        <w:lvlJc w:val="left"/>
        <w:pPr>
          <w:ind w:left="1048" w:hanging="708"/>
        </w:pPr>
      </w:lvl>
    </w:lvlOverride>
    <w:lvlOverride w:ilvl="3">
      <w:lvl w:ilvl="3">
        <w:start w:val="1"/>
        <w:numFmt w:val="lowerLetter"/>
        <w:lvlText w:val="%4)"/>
        <w:legacy w:legacy="1" w:legacySpace="0" w:legacyIndent="708"/>
        <w:lvlJc w:val="left"/>
        <w:pPr>
          <w:ind w:left="1756" w:hanging="708"/>
        </w:pPr>
      </w:lvl>
    </w:lvlOverride>
    <w:lvlOverride w:ilvl="4">
      <w:lvl w:ilvl="4">
        <w:start w:val="1"/>
        <w:numFmt w:val="decimal"/>
        <w:lvlText w:val="(%5)"/>
        <w:legacy w:legacy="1" w:legacySpace="0" w:legacyIndent="708"/>
        <w:lvlJc w:val="left"/>
        <w:pPr>
          <w:ind w:left="2464" w:hanging="708"/>
        </w:pPr>
      </w:lvl>
    </w:lvlOverride>
    <w:lvlOverride w:ilvl="5">
      <w:lvl w:ilvl="5">
        <w:start w:val="1"/>
        <w:numFmt w:val="lowerLetter"/>
        <w:lvlText w:val="(%6)"/>
        <w:legacy w:legacy="1" w:legacySpace="0" w:legacyIndent="708"/>
        <w:lvlJc w:val="left"/>
        <w:pPr>
          <w:ind w:left="3172" w:hanging="708"/>
        </w:pPr>
      </w:lvl>
    </w:lvlOverride>
    <w:lvlOverride w:ilvl="6">
      <w:lvl w:ilvl="6">
        <w:start w:val="1"/>
        <w:numFmt w:val="lowerRoman"/>
        <w:lvlText w:val="(%7)"/>
        <w:legacy w:legacy="1" w:legacySpace="0" w:legacyIndent="708"/>
        <w:lvlJc w:val="left"/>
        <w:pPr>
          <w:ind w:left="3880" w:hanging="708"/>
        </w:pPr>
      </w:lvl>
    </w:lvlOverride>
    <w:lvlOverride w:ilvl="7">
      <w:lvl w:ilvl="7">
        <w:start w:val="1"/>
        <w:numFmt w:val="lowerLetter"/>
        <w:lvlText w:val="(%8)"/>
        <w:legacy w:legacy="1" w:legacySpace="0" w:legacyIndent="708"/>
        <w:lvlJc w:val="left"/>
        <w:pPr>
          <w:ind w:left="4588" w:hanging="708"/>
        </w:pPr>
      </w:lvl>
    </w:lvlOverride>
    <w:lvlOverride w:ilvl="8">
      <w:lvl w:ilvl="8">
        <w:start w:val="1"/>
        <w:numFmt w:val="lowerRoman"/>
        <w:lvlText w:val="(%9)"/>
        <w:legacy w:legacy="1" w:legacySpace="0" w:legacyIndent="708"/>
        <w:lvlJc w:val="left"/>
        <w:pPr>
          <w:ind w:left="5296" w:hanging="708"/>
        </w:pPr>
      </w:lvl>
    </w:lvlOverride>
  </w:num>
  <w:num w:numId="16">
    <w:abstractNumId w:val="1"/>
  </w:num>
  <w:num w:numId="17">
    <w:abstractNumId w:val="28"/>
  </w:num>
  <w:num w:numId="18">
    <w:abstractNumId w:val="15"/>
  </w:num>
  <w:num w:numId="19">
    <w:abstractNumId w:val="25"/>
  </w:num>
  <w:num w:numId="20">
    <w:abstractNumId w:val="14"/>
  </w:num>
  <w:num w:numId="21">
    <w:abstractNumId w:val="10"/>
  </w:num>
  <w:num w:numId="22">
    <w:abstractNumId w:val="4"/>
  </w:num>
  <w:num w:numId="23">
    <w:abstractNumId w:val="7"/>
  </w:num>
  <w:num w:numId="24">
    <w:abstractNumId w:val="2"/>
  </w:num>
  <w:num w:numId="25">
    <w:abstractNumId w:val="11"/>
  </w:num>
  <w:num w:numId="26">
    <w:abstractNumId w:val="19"/>
  </w:num>
  <w:num w:numId="27">
    <w:abstractNumId w:val="8"/>
  </w:num>
  <w:num w:numId="28">
    <w:abstractNumId w:val="29"/>
  </w:num>
  <w:num w:numId="29">
    <w:abstractNumId w:val="5"/>
  </w:num>
  <w:num w:numId="30">
    <w:abstractNumId w:val="13"/>
  </w:num>
  <w:num w:numId="31">
    <w:abstractNumId w:val="27"/>
  </w:num>
  <w:num w:numId="32">
    <w:abstractNumId w:val="32"/>
  </w:num>
  <w:num w:numId="33">
    <w:abstractNumId w:val="20"/>
  </w:num>
  <w:num w:numId="34">
    <w:abstractNumId w:val="30"/>
  </w:num>
  <w:num w:numId="35">
    <w:abstractNumId w:val="6"/>
  </w:num>
  <w:num w:numId="36">
    <w:abstractNumId w:val="9"/>
  </w:num>
  <w:num w:numId="37">
    <w:abstractNumId w:val="26"/>
  </w:num>
  <w:num w:numId="38">
    <w:abstractNumId w:val="12"/>
  </w:num>
  <w:num w:numId="39">
    <w:abstractNumId w:val="3"/>
  </w:num>
  <w:num w:numId="40">
    <w:abstractNumId w:val="24"/>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227"/>
  <w:doNotHyphenateCaps/>
  <w:drawingGridHorizontalSpacing w:val="7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75"/>
    <w:rsid w:val="0006515F"/>
    <w:rsid w:val="00095FF7"/>
    <w:rsid w:val="000A776C"/>
    <w:rsid w:val="000F459D"/>
    <w:rsid w:val="00102AC6"/>
    <w:rsid w:val="001609F7"/>
    <w:rsid w:val="001C56E6"/>
    <w:rsid w:val="00202367"/>
    <w:rsid w:val="00240900"/>
    <w:rsid w:val="0027028B"/>
    <w:rsid w:val="002B26C7"/>
    <w:rsid w:val="002C2B84"/>
    <w:rsid w:val="0030416A"/>
    <w:rsid w:val="0035417F"/>
    <w:rsid w:val="00373517"/>
    <w:rsid w:val="00382F7C"/>
    <w:rsid w:val="003B3EA9"/>
    <w:rsid w:val="003D0C93"/>
    <w:rsid w:val="003D6ED2"/>
    <w:rsid w:val="00415658"/>
    <w:rsid w:val="00433381"/>
    <w:rsid w:val="0047193E"/>
    <w:rsid w:val="004C10E4"/>
    <w:rsid w:val="004D1BF0"/>
    <w:rsid w:val="005273BA"/>
    <w:rsid w:val="005701C5"/>
    <w:rsid w:val="006500DF"/>
    <w:rsid w:val="00665EE1"/>
    <w:rsid w:val="006967E5"/>
    <w:rsid w:val="006C7960"/>
    <w:rsid w:val="006F18F8"/>
    <w:rsid w:val="007454A8"/>
    <w:rsid w:val="00770EB5"/>
    <w:rsid w:val="00777BFD"/>
    <w:rsid w:val="00790098"/>
    <w:rsid w:val="00794DE1"/>
    <w:rsid w:val="00795130"/>
    <w:rsid w:val="007B1FB1"/>
    <w:rsid w:val="007B7903"/>
    <w:rsid w:val="007E0518"/>
    <w:rsid w:val="007F6141"/>
    <w:rsid w:val="00842346"/>
    <w:rsid w:val="008E4ADC"/>
    <w:rsid w:val="009370EC"/>
    <w:rsid w:val="009968A7"/>
    <w:rsid w:val="009A0C60"/>
    <w:rsid w:val="009E2B7F"/>
    <w:rsid w:val="00A45805"/>
    <w:rsid w:val="00AB4D7D"/>
    <w:rsid w:val="00B30A3D"/>
    <w:rsid w:val="00B52C4E"/>
    <w:rsid w:val="00B95CA6"/>
    <w:rsid w:val="00BB2BBD"/>
    <w:rsid w:val="00BD3949"/>
    <w:rsid w:val="00C363E1"/>
    <w:rsid w:val="00CA1A7E"/>
    <w:rsid w:val="00CA41BB"/>
    <w:rsid w:val="00D23A0D"/>
    <w:rsid w:val="00DB0388"/>
    <w:rsid w:val="00E26075"/>
    <w:rsid w:val="00E62A69"/>
    <w:rsid w:val="00FA0031"/>
    <w:rsid w:val="00FA0B29"/>
    <w:rsid w:val="00FC19F0"/>
    <w:rsid w:val="00FD3FBA"/>
    <w:rsid w:val="00FE1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99F83"/>
  <w15:chartTrackingRefBased/>
  <w15:docId w15:val="{0ACA586E-B1A2-4203-970E-26AA9F13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968A7"/>
    <w:rPr>
      <w:rFonts w:ascii="Arial" w:hAnsi="Arial"/>
      <w:sz w:val="14"/>
    </w:rPr>
  </w:style>
  <w:style w:type="paragraph" w:styleId="Kop1">
    <w:name w:val="heading 1"/>
    <w:basedOn w:val="Standaard"/>
    <w:next w:val="Standaard"/>
    <w:qFormat/>
    <w:rsid w:val="009968A7"/>
    <w:pPr>
      <w:keepNext/>
      <w:outlineLvl w:val="0"/>
    </w:pPr>
    <w:rPr>
      <w:rFonts w:ascii="Times New Roman" w:hAnsi="Times New Roman"/>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rsid w:val="009968A7"/>
    <w:pPr>
      <w:numPr>
        <w:numId w:val="31"/>
      </w:numPr>
      <w:tabs>
        <w:tab w:val="clear" w:pos="1440"/>
        <w:tab w:val="left" w:pos="851"/>
      </w:tabs>
      <w:spacing w:before="140" w:after="40"/>
    </w:pPr>
    <w:rPr>
      <w:b/>
      <w:sz w:val="16"/>
    </w:rPr>
  </w:style>
  <w:style w:type="paragraph" w:styleId="Titel">
    <w:name w:val="Title"/>
    <w:basedOn w:val="Standaard"/>
    <w:qFormat/>
    <w:rsid w:val="009968A7"/>
    <w:pPr>
      <w:spacing w:after="240"/>
      <w:jc w:val="center"/>
    </w:pPr>
    <w:rPr>
      <w:b/>
      <w:sz w:val="20"/>
    </w:rPr>
  </w:style>
  <w:style w:type="paragraph" w:styleId="Plattetekst">
    <w:name w:val="Body Text"/>
    <w:basedOn w:val="Standaard"/>
    <w:rsid w:val="009968A7"/>
    <w:rPr>
      <w:sz w:val="16"/>
    </w:rPr>
  </w:style>
  <w:style w:type="paragraph" w:styleId="Documentstructuur">
    <w:name w:val="Document Map"/>
    <w:basedOn w:val="Standaard"/>
    <w:semiHidden/>
    <w:rsid w:val="009968A7"/>
    <w:pPr>
      <w:shd w:val="clear" w:color="auto" w:fill="000080"/>
    </w:pPr>
    <w:rPr>
      <w:rFonts w:ascii="Tahoma" w:hAnsi="Tahoma"/>
    </w:rPr>
  </w:style>
  <w:style w:type="paragraph" w:styleId="Plattetekst2">
    <w:name w:val="Body Text 2"/>
    <w:basedOn w:val="Standaard"/>
    <w:rsid w:val="009968A7"/>
    <w:pPr>
      <w:jc w:val="both"/>
    </w:pPr>
    <w:rPr>
      <w:rFonts w:ascii="Times New Roman" w:hAnsi="Times New Roman"/>
      <w:sz w:val="16"/>
    </w:rPr>
  </w:style>
  <w:style w:type="paragraph" w:styleId="Lijstalinea">
    <w:name w:val="List Paragraph"/>
    <w:basedOn w:val="Standaard"/>
    <w:uiPriority w:val="34"/>
    <w:qFormat/>
    <w:rsid w:val="0030416A"/>
    <w:pPr>
      <w:ind w:left="720"/>
      <w:contextualSpacing/>
    </w:pPr>
  </w:style>
  <w:style w:type="paragraph" w:styleId="Ballontekst">
    <w:name w:val="Balloon Text"/>
    <w:basedOn w:val="Standaard"/>
    <w:link w:val="BallontekstChar"/>
    <w:rsid w:val="00770EB5"/>
    <w:rPr>
      <w:rFonts w:ascii="Tahoma" w:hAnsi="Tahoma" w:cs="Tahoma"/>
      <w:sz w:val="16"/>
      <w:szCs w:val="16"/>
    </w:rPr>
  </w:style>
  <w:style w:type="character" w:customStyle="1" w:styleId="BallontekstChar">
    <w:name w:val="Ballontekst Char"/>
    <w:link w:val="Ballontekst"/>
    <w:rsid w:val="00770E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8DD6A-5D25-364F-9634-82D82EB1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1306</Words>
  <Characters>7185</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ALGEMENE VOORWAARDEN</vt:lpstr>
      <vt:lpstr>ALGEMENE VOORWAARDEN</vt:lpstr>
    </vt:vector>
  </TitlesOfParts>
  <Company>Hooge Waerder</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dc:title>
  <dc:subject/>
  <dc:creator>otr</dc:creator>
  <cp:keywords/>
  <dc:description/>
  <cp:lastModifiedBy>Brink, L. (Levie) van den</cp:lastModifiedBy>
  <cp:revision>4</cp:revision>
  <cp:lastPrinted>2015-07-06T14:47:00Z</cp:lastPrinted>
  <dcterms:created xsi:type="dcterms:W3CDTF">2019-02-16T17:54:00Z</dcterms:created>
  <dcterms:modified xsi:type="dcterms:W3CDTF">2019-03-18T17:32:00Z</dcterms:modified>
</cp:coreProperties>
</file>